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BC5BD" w14:textId="1BD497CC" w:rsidR="001F2374" w:rsidRPr="001F2374" w:rsidRDefault="004210A9" w:rsidP="00456B14">
      <w:pPr>
        <w:jc w:val="both"/>
        <w:rPr>
          <w:b/>
          <w:bCs/>
          <w:u w:val="single"/>
        </w:rPr>
      </w:pPr>
      <w:r w:rsidRPr="001F2374">
        <w:rPr>
          <w:b/>
          <w:bCs/>
          <w:u w:val="single"/>
        </w:rPr>
        <w:t xml:space="preserve">Nachweise Qualifikation AN </w:t>
      </w:r>
    </w:p>
    <w:p w14:paraId="2D3C36B7" w14:textId="77777777" w:rsidR="004210A9" w:rsidRDefault="004210A9" w:rsidP="00456B14">
      <w:pPr>
        <w:jc w:val="both"/>
      </w:pPr>
    </w:p>
    <w:p w14:paraId="35E3E838" w14:textId="4878D9F5" w:rsidR="004210A9" w:rsidRDefault="004210A9" w:rsidP="00456B14">
      <w:pPr>
        <w:jc w:val="both"/>
        <w:rPr>
          <w:b/>
          <w:bCs/>
        </w:rPr>
      </w:pPr>
      <w:r w:rsidRPr="005F7DBC">
        <w:rPr>
          <w:b/>
          <w:bCs/>
        </w:rPr>
        <w:t>Brückenbeläge auf Beton mit einer Dichtungsschicht aus zwei Bitumen-Schweißbahnen</w:t>
      </w:r>
    </w:p>
    <w:p w14:paraId="1AC12FE9" w14:textId="77777777" w:rsidR="00ED05E9" w:rsidRDefault="00456B14" w:rsidP="00ED05E9">
      <w:pPr>
        <w:jc w:val="both"/>
      </w:pPr>
      <w:r>
        <w:t xml:space="preserve">Die Fachkunde des AN muss mit einer der folgenden Qualifikationen nachwiesen werden: </w:t>
      </w:r>
    </w:p>
    <w:p w14:paraId="0350854A" w14:textId="295A9B13" w:rsidR="004210A9" w:rsidRPr="00456B14" w:rsidRDefault="004210A9" w:rsidP="00ED05E9">
      <w:pPr>
        <w:pStyle w:val="Listenabsatz"/>
        <w:numPr>
          <w:ilvl w:val="0"/>
          <w:numId w:val="38"/>
        </w:numPr>
        <w:jc w:val="both"/>
      </w:pPr>
      <w:r w:rsidRPr="00456B14">
        <w:t xml:space="preserve">Bescheinigung des Ausbildungsbeirates „Verarbeiten von Kunststoffen im Betonbau“ beim </w:t>
      </w:r>
      <w:r w:rsidR="00ED05E9">
        <w:t>D</w:t>
      </w:r>
      <w:r w:rsidRPr="00456B14">
        <w:t xml:space="preserve">eutschen Beton- und Bautechnik-Verein e. V. (SIVV-Schein), </w:t>
      </w:r>
    </w:p>
    <w:p w14:paraId="43160C4C" w14:textId="5C30F13F" w:rsidR="004210A9" w:rsidRPr="00456B14" w:rsidRDefault="004210A9" w:rsidP="00456B14">
      <w:pPr>
        <w:pStyle w:val="Listenabsatz"/>
        <w:numPr>
          <w:ilvl w:val="0"/>
          <w:numId w:val="38"/>
        </w:numPr>
        <w:jc w:val="both"/>
      </w:pPr>
      <w:r w:rsidRPr="00456B14">
        <w:t>Schulung zum Asphaltbauer</w:t>
      </w:r>
      <w:r w:rsidR="00D02EC2" w:rsidRPr="00456B14">
        <w:t xml:space="preserve"> </w:t>
      </w:r>
    </w:p>
    <w:p w14:paraId="115E8B06" w14:textId="5CA3F2C6" w:rsidR="009F687D" w:rsidRPr="00456B14" w:rsidRDefault="004210A9" w:rsidP="00456B14">
      <w:pPr>
        <w:pStyle w:val="Listenabsatz"/>
        <w:numPr>
          <w:ilvl w:val="0"/>
          <w:numId w:val="38"/>
        </w:numPr>
        <w:jc w:val="both"/>
      </w:pPr>
      <w:r w:rsidRPr="00456B14">
        <w:t xml:space="preserve">Ausbildung zum Bauwerksabdichter </w:t>
      </w:r>
    </w:p>
    <w:p w14:paraId="74BDE716" w14:textId="18A57D8F" w:rsidR="004210A9" w:rsidRPr="00456B14" w:rsidRDefault="004210A9" w:rsidP="00456B14">
      <w:pPr>
        <w:pStyle w:val="Listenabsatz"/>
        <w:numPr>
          <w:ilvl w:val="0"/>
          <w:numId w:val="38"/>
        </w:numPr>
        <w:jc w:val="both"/>
      </w:pPr>
      <w:r w:rsidRPr="00456B14">
        <w:t>einen gleichwertigen Nachweis.</w:t>
      </w:r>
      <w:r w:rsidR="00BE20D9" w:rsidRPr="00456B14">
        <w:t xml:space="preserve"> </w:t>
      </w:r>
    </w:p>
    <w:p w14:paraId="345723F0" w14:textId="77777777" w:rsidR="004210A9" w:rsidRDefault="004210A9" w:rsidP="00456B14">
      <w:pPr>
        <w:jc w:val="both"/>
        <w:rPr>
          <w:b/>
          <w:bCs/>
        </w:rPr>
      </w:pPr>
    </w:p>
    <w:p w14:paraId="0E0A8C3A" w14:textId="27148EA5" w:rsidR="004210A9" w:rsidRDefault="005C40F6" w:rsidP="00456B14">
      <w:pPr>
        <w:jc w:val="both"/>
        <w:rPr>
          <w:b/>
          <w:bCs/>
        </w:rPr>
      </w:pPr>
      <w:r>
        <w:rPr>
          <w:b/>
          <w:bCs/>
        </w:rPr>
        <w:t xml:space="preserve">Ausführung </w:t>
      </w:r>
      <w:r w:rsidR="004210A9" w:rsidRPr="005F7DBC">
        <w:rPr>
          <w:b/>
          <w:bCs/>
        </w:rPr>
        <w:t>Korrosionsschutz:</w:t>
      </w:r>
    </w:p>
    <w:p w14:paraId="528FD339" w14:textId="6AEDC017" w:rsidR="00297A15" w:rsidRPr="00456B14" w:rsidRDefault="00297A15" w:rsidP="00297A15">
      <w:pPr>
        <w:jc w:val="both"/>
      </w:pPr>
      <w:r>
        <w:t xml:space="preserve">Die Fachkunde des AN muss mit einer der folgenden Qualifikationen nachwiesen werden: </w:t>
      </w:r>
    </w:p>
    <w:p w14:paraId="45B23EF9" w14:textId="77777777" w:rsidR="004210A9" w:rsidRPr="00DD0E48" w:rsidRDefault="004210A9" w:rsidP="00456B14">
      <w:pPr>
        <w:pStyle w:val="Listenabsatz"/>
        <w:numPr>
          <w:ilvl w:val="0"/>
          <w:numId w:val="38"/>
        </w:numPr>
        <w:jc w:val="both"/>
      </w:pPr>
      <w:r w:rsidRPr="00DD0E48">
        <w:t>bei inländischen Bietern durch eine Bescheinigung des Ausbildungsbeirates beim Bundesverband Korrosionsschutz e.V. (KOR-Schein),</w:t>
      </w:r>
    </w:p>
    <w:p w14:paraId="6226AF3F" w14:textId="77777777" w:rsidR="004210A9" w:rsidRPr="001A53B0" w:rsidRDefault="004210A9" w:rsidP="00456B14">
      <w:pPr>
        <w:pStyle w:val="Listenabsatz"/>
        <w:numPr>
          <w:ilvl w:val="0"/>
          <w:numId w:val="38"/>
        </w:numPr>
        <w:jc w:val="both"/>
      </w:pPr>
      <w:r w:rsidRPr="00DD0E48">
        <w:t xml:space="preserve">bei ausländischen Bietern durch einen gleichwertigen Qualifikationsnachweis zu </w:t>
      </w:r>
      <w:r w:rsidRPr="001A53B0">
        <w:t>belegen</w:t>
      </w:r>
    </w:p>
    <w:p w14:paraId="21095E51" w14:textId="48FFDBEC" w:rsidR="00456B14" w:rsidRPr="001A53B0" w:rsidRDefault="00456B14" w:rsidP="00456B14">
      <w:pPr>
        <w:jc w:val="both"/>
      </w:pPr>
      <w:r w:rsidRPr="001A53B0">
        <w:t>Im Abstand von höchstens 5 Jahren ist eine Nachschulung nach den Vorgaben des Ausbildungsbeirates durchzuführen.</w:t>
      </w:r>
    </w:p>
    <w:p w14:paraId="73374A13" w14:textId="77777777" w:rsidR="004210A9" w:rsidRDefault="004210A9" w:rsidP="00456B14">
      <w:pPr>
        <w:jc w:val="both"/>
      </w:pPr>
    </w:p>
    <w:p w14:paraId="68E2FCFD" w14:textId="77777777" w:rsidR="00297A15" w:rsidRDefault="00297A15" w:rsidP="00297A15">
      <w:pPr>
        <w:jc w:val="both"/>
        <w:rPr>
          <w:b/>
          <w:bCs/>
        </w:rPr>
      </w:pPr>
      <w:r w:rsidRPr="00297A15">
        <w:rPr>
          <w:b/>
          <w:bCs/>
        </w:rPr>
        <w:t>Reaktionsharzgebundene Dünnbeläge auf Stahl</w:t>
      </w:r>
    </w:p>
    <w:p w14:paraId="0FE494E2" w14:textId="77777777" w:rsidR="00C65393" w:rsidRDefault="00297A15" w:rsidP="00297A15">
      <w:pPr>
        <w:jc w:val="both"/>
      </w:pPr>
      <w:r>
        <w:t xml:space="preserve">Die Fachkunde des AN muss mit einer der folgenden Qualifikationen nachwiesen werden: </w:t>
      </w:r>
    </w:p>
    <w:p w14:paraId="506FFEC2" w14:textId="74D7094D" w:rsidR="004210A9" w:rsidRPr="00DD0E48" w:rsidRDefault="004210A9" w:rsidP="00C65393">
      <w:pPr>
        <w:pStyle w:val="Listenabsatz"/>
        <w:numPr>
          <w:ilvl w:val="0"/>
          <w:numId w:val="38"/>
        </w:numPr>
        <w:jc w:val="both"/>
      </w:pPr>
      <w:r w:rsidRPr="00DD0E48">
        <w:t>die Bescheinigung des Ausbildungsbeirates „Verarbeiten von Kunststoffen im Betonbau“ beim Deutschen Beton- und Bautechnik-Verein E.V. (SIVV-Schein) oder</w:t>
      </w:r>
    </w:p>
    <w:p w14:paraId="738D30AA" w14:textId="3012FC68" w:rsidR="004210A9" w:rsidRPr="00DD0E48" w:rsidRDefault="004210A9" w:rsidP="00456B14">
      <w:pPr>
        <w:pStyle w:val="Listenabsatz"/>
        <w:numPr>
          <w:ilvl w:val="0"/>
          <w:numId w:val="38"/>
        </w:numPr>
        <w:jc w:val="both"/>
        <w:rPr>
          <w:color w:val="FF0000"/>
        </w:rPr>
      </w:pPr>
      <w:r w:rsidRPr="00DD0E48">
        <w:t xml:space="preserve">den </w:t>
      </w:r>
      <w:r w:rsidRPr="00297A15">
        <w:t xml:space="preserve">Korrosionsschutzschein </w:t>
      </w:r>
      <w:r w:rsidR="00297A15" w:rsidRPr="00297A15">
        <w:t>oder</w:t>
      </w:r>
    </w:p>
    <w:p w14:paraId="6521CA41" w14:textId="6369F6F9" w:rsidR="00DD0E48" w:rsidRPr="00297A15" w:rsidRDefault="004210A9" w:rsidP="00456B14">
      <w:pPr>
        <w:pStyle w:val="Listenabsatz"/>
        <w:numPr>
          <w:ilvl w:val="0"/>
          <w:numId w:val="38"/>
        </w:numPr>
        <w:jc w:val="both"/>
      </w:pPr>
      <w:r w:rsidRPr="00297A15">
        <w:t xml:space="preserve">den Nachweis einer Aufschulung zum Asphaltbauer </w:t>
      </w:r>
      <w:r w:rsidR="00DD0E48" w:rsidRPr="00297A15">
        <w:t>oder</w:t>
      </w:r>
    </w:p>
    <w:p w14:paraId="7338C1E0" w14:textId="73349C73" w:rsidR="004210A9" w:rsidRPr="00297A15" w:rsidRDefault="004210A9" w:rsidP="00456B14">
      <w:pPr>
        <w:pStyle w:val="Listenabsatz"/>
        <w:numPr>
          <w:ilvl w:val="0"/>
          <w:numId w:val="38"/>
        </w:numPr>
        <w:jc w:val="both"/>
      </w:pPr>
      <w:r w:rsidRPr="00297A15">
        <w:t>den Nachweis einer Ausbildung zum Bauwerksabdichter oder einen gleichwertigen Nachweis</w:t>
      </w:r>
      <w:r w:rsidR="00BE20D9" w:rsidRPr="00297A15">
        <w:t xml:space="preserve"> </w:t>
      </w:r>
    </w:p>
    <w:p w14:paraId="1F64F136" w14:textId="208913DD" w:rsidR="00297A15" w:rsidRPr="00BE20D9" w:rsidRDefault="00297A15" w:rsidP="00297A15">
      <w:pPr>
        <w:jc w:val="both"/>
      </w:pPr>
      <w:r w:rsidRPr="00297A15">
        <w:t>und den dokumentierten Nachweis der Ausführung</w:t>
      </w:r>
      <w:r>
        <w:t xml:space="preserve"> </w:t>
      </w:r>
      <w:r w:rsidRPr="00297A15">
        <w:t>von Beschichtungsarbeiten mit Reaktionsharzen auf</w:t>
      </w:r>
      <w:r>
        <w:t xml:space="preserve"> </w:t>
      </w:r>
      <w:r w:rsidRPr="00297A15">
        <w:t>Brücken belegt werden.</w:t>
      </w:r>
    </w:p>
    <w:p w14:paraId="63729AB8" w14:textId="77777777" w:rsidR="004210A9" w:rsidRDefault="004210A9" w:rsidP="00456B14">
      <w:pPr>
        <w:jc w:val="both"/>
      </w:pPr>
    </w:p>
    <w:p w14:paraId="3EA677DC" w14:textId="77777777" w:rsidR="004210A9" w:rsidRDefault="004210A9" w:rsidP="00456B14">
      <w:pPr>
        <w:jc w:val="both"/>
        <w:rPr>
          <w:b/>
          <w:bCs/>
        </w:rPr>
      </w:pPr>
      <w:r w:rsidRPr="005F7DBC">
        <w:rPr>
          <w:b/>
          <w:bCs/>
        </w:rPr>
        <w:t xml:space="preserve">Reaktionsharzbeton PRC </w:t>
      </w:r>
    </w:p>
    <w:p w14:paraId="7B970D2C" w14:textId="77777777" w:rsidR="00C65393" w:rsidRDefault="00C65393" w:rsidP="00C65393">
      <w:pPr>
        <w:jc w:val="both"/>
      </w:pPr>
      <w:r>
        <w:t xml:space="preserve">Die Fachkunde des AN muss mit einer der folgenden Qualifikationen nachwiesen werden: </w:t>
      </w:r>
    </w:p>
    <w:p w14:paraId="1BCC1126" w14:textId="77777777" w:rsidR="004210A9" w:rsidRPr="00C37C6B" w:rsidRDefault="004210A9" w:rsidP="00456B14">
      <w:pPr>
        <w:pStyle w:val="Listenabsatz"/>
        <w:numPr>
          <w:ilvl w:val="0"/>
          <w:numId w:val="38"/>
        </w:numPr>
        <w:jc w:val="both"/>
      </w:pPr>
      <w:r w:rsidRPr="00C37C6B">
        <w:t>bei inländischen Bietern durch eine Bescheinigung des Ausbildungsbeirats „Schutz und Instandsetzung im Betonbau“ beim Deutschen Beton- und Bautechnik-Verein E.V. (SIVV-Schein),</w:t>
      </w:r>
    </w:p>
    <w:p w14:paraId="7EBAB08C" w14:textId="77777777" w:rsidR="004210A9" w:rsidRDefault="004210A9" w:rsidP="00456B14">
      <w:pPr>
        <w:pStyle w:val="Listenabsatz"/>
        <w:numPr>
          <w:ilvl w:val="0"/>
          <w:numId w:val="38"/>
        </w:numPr>
        <w:jc w:val="both"/>
      </w:pPr>
      <w:r w:rsidRPr="00C37C6B">
        <w:t>bei ausländischen Bietern durch einen gleichwertigen Qualifikationsnachweis</w:t>
      </w:r>
    </w:p>
    <w:p w14:paraId="45F3BEB4" w14:textId="7A0F80BC" w:rsidR="00297A15" w:rsidRPr="00C37C6B" w:rsidRDefault="00297A15" w:rsidP="00297A15">
      <w:pPr>
        <w:jc w:val="both"/>
      </w:pPr>
      <w:r>
        <w:t>E</w:t>
      </w:r>
      <w:r w:rsidRPr="00297A15">
        <w:t>ine Nachschulung ist im Abstand von höchstens drei Jahren entsprechend den Vorgaben des Ausbildungsbeirates „Schutz und Instandsetzung im Betonbau“ durchzuführen.</w:t>
      </w:r>
    </w:p>
    <w:p w14:paraId="46954982" w14:textId="77777777" w:rsidR="00E60D51" w:rsidRDefault="00E60D51" w:rsidP="00456B14">
      <w:pPr>
        <w:jc w:val="both"/>
      </w:pPr>
    </w:p>
    <w:p w14:paraId="1992ED39" w14:textId="77777777" w:rsidR="00FA65F5" w:rsidRDefault="00FA65F5" w:rsidP="00C65393">
      <w:pPr>
        <w:jc w:val="both"/>
        <w:rPr>
          <w:b/>
          <w:bCs/>
        </w:rPr>
      </w:pPr>
      <w:r w:rsidRPr="00FA65F5">
        <w:rPr>
          <w:b/>
          <w:bCs/>
        </w:rPr>
        <w:t>Stahlbauarbeiten</w:t>
      </w:r>
    </w:p>
    <w:p w14:paraId="641ECD4E" w14:textId="54736B71" w:rsidR="00FA65F5" w:rsidRPr="00FA65F5" w:rsidRDefault="00FA65F5" w:rsidP="00FA65F5">
      <w:pPr>
        <w:jc w:val="both"/>
      </w:pPr>
      <w:r w:rsidRPr="00FA65F5">
        <w:t xml:space="preserve">Stahlbauarbeiten im Werk und auf der Baustelle dürfen nur von Firmen ausgeführt werden, die folgende Nachweise der Qualifikation vorlegen: </w:t>
      </w:r>
    </w:p>
    <w:p w14:paraId="17F7A3C9" w14:textId="20281EE8" w:rsidR="00E60D51" w:rsidRPr="00C37C6B" w:rsidRDefault="00E60D51" w:rsidP="00FA65F5">
      <w:pPr>
        <w:pStyle w:val="Listenabsatz"/>
        <w:numPr>
          <w:ilvl w:val="0"/>
          <w:numId w:val="38"/>
        </w:numPr>
        <w:jc w:val="both"/>
      </w:pPr>
      <w:r w:rsidRPr="00C37C6B">
        <w:t>gültiges Schweißzertifikat und gültige Bescheinigung über die werkseigene Produktionskontrolle nach DIN EN 1090- 1 für Ausführungsklasse EXC 3</w:t>
      </w:r>
      <w:r w:rsidR="001F2374" w:rsidRPr="00C37C6B">
        <w:t xml:space="preserve"> + EXC</w:t>
      </w:r>
      <w:r w:rsidR="00C65393">
        <w:t xml:space="preserve"> </w:t>
      </w:r>
      <w:r w:rsidR="001F2374" w:rsidRPr="00C37C6B">
        <w:t>2</w:t>
      </w:r>
    </w:p>
    <w:p w14:paraId="3A9CD4E7" w14:textId="4E9E56B4" w:rsidR="00E60D51" w:rsidRPr="00C37C6B" w:rsidRDefault="00E60D51" w:rsidP="00456B14">
      <w:pPr>
        <w:pStyle w:val="Listenabsatz"/>
        <w:numPr>
          <w:ilvl w:val="0"/>
          <w:numId w:val="38"/>
        </w:numPr>
        <w:jc w:val="both"/>
      </w:pPr>
      <w:r w:rsidRPr="00C37C6B">
        <w:t>Schweißaufsichtsperson</w:t>
      </w:r>
      <w:r w:rsidR="00A555CF" w:rsidRPr="00C37C6B">
        <w:t xml:space="preserve"> mit</w:t>
      </w:r>
      <w:r w:rsidRPr="00C37C6B">
        <w:t xml:space="preserve"> umfassende</w:t>
      </w:r>
      <w:r w:rsidR="00EA515E" w:rsidRPr="00C37C6B">
        <w:t>n</w:t>
      </w:r>
      <w:r w:rsidRPr="00C37C6B">
        <w:t xml:space="preserve"> technische</w:t>
      </w:r>
      <w:r w:rsidR="00EA515E" w:rsidRPr="00C37C6B">
        <w:t>n</w:t>
      </w:r>
      <w:r w:rsidRPr="00C37C6B">
        <w:t xml:space="preserve"> Kenntnisse</w:t>
      </w:r>
      <w:r w:rsidR="00EA515E" w:rsidRPr="00C37C6B">
        <w:t>n</w:t>
      </w:r>
      <w:r w:rsidRPr="00C37C6B">
        <w:t xml:space="preserve"> (C) nach EN ISO 14731 </w:t>
      </w:r>
    </w:p>
    <w:p w14:paraId="1AA33AEE" w14:textId="10B9D577" w:rsidR="00C70D5B" w:rsidRPr="001F2374" w:rsidRDefault="00C70D5B" w:rsidP="00456B14">
      <w:pPr>
        <w:jc w:val="both"/>
        <w:rPr>
          <w:color w:val="FF0000"/>
        </w:rPr>
      </w:pPr>
    </w:p>
    <w:p w14:paraId="3164F59A" w14:textId="46DCCE94" w:rsidR="003E5D0E" w:rsidRPr="003E5D0E" w:rsidRDefault="003E5D0E" w:rsidP="00456B14">
      <w:pPr>
        <w:jc w:val="both"/>
        <w:rPr>
          <w:b/>
          <w:bCs/>
        </w:rPr>
      </w:pPr>
      <w:r w:rsidRPr="003E5D0E">
        <w:rPr>
          <w:b/>
          <w:bCs/>
        </w:rPr>
        <w:t xml:space="preserve">Taucherarbeiten </w:t>
      </w:r>
    </w:p>
    <w:p w14:paraId="35B0A4E1" w14:textId="5963B271" w:rsidR="001F2374" w:rsidRDefault="001F2374" w:rsidP="00456B14">
      <w:pPr>
        <w:jc w:val="both"/>
      </w:pPr>
      <w:r w:rsidRPr="001F2374">
        <w:t xml:space="preserve">Schweißen unter Wasser </w:t>
      </w:r>
    </w:p>
    <w:p w14:paraId="2DB139FF" w14:textId="77777777" w:rsidR="00C65393" w:rsidRDefault="00C65393" w:rsidP="00C65393">
      <w:pPr>
        <w:jc w:val="both"/>
      </w:pPr>
      <w:r>
        <w:t xml:space="preserve">Die Fachkunde des AN muss mit folgenden Qualifikationen nachwiesen werden: </w:t>
      </w:r>
    </w:p>
    <w:p w14:paraId="4146E959" w14:textId="03FBCC6F" w:rsidR="00A555CF" w:rsidRPr="00C37C6B" w:rsidRDefault="001F2374" w:rsidP="00456B14">
      <w:pPr>
        <w:pStyle w:val="Listenabsatz"/>
        <w:numPr>
          <w:ilvl w:val="0"/>
          <w:numId w:val="38"/>
        </w:numPr>
        <w:jc w:val="both"/>
      </w:pPr>
      <w:r w:rsidRPr="00C37C6B">
        <w:t>Herstellerqualifikation und Nachweis</w:t>
      </w:r>
      <w:r w:rsidR="006E3C85" w:rsidRPr="00C37C6B">
        <w:t xml:space="preserve"> gem. Anforderungen an Betriebe und Personal für das nasse Unterwasserschweißen gem. DVS 180</w:t>
      </w:r>
      <w:r w:rsidRPr="00C37C6B">
        <w:t xml:space="preserve">1, Klasse UB </w:t>
      </w:r>
    </w:p>
    <w:p w14:paraId="57ADE15B" w14:textId="77777777" w:rsidR="001F2374" w:rsidRDefault="001F2374" w:rsidP="00456B14">
      <w:pPr>
        <w:jc w:val="both"/>
      </w:pPr>
    </w:p>
    <w:p w14:paraId="045B2979" w14:textId="2AFBE6C2" w:rsidR="003E5D0E" w:rsidRDefault="003E5D0E" w:rsidP="00456B14">
      <w:pPr>
        <w:jc w:val="both"/>
        <w:rPr>
          <w:b/>
          <w:bCs/>
        </w:rPr>
      </w:pPr>
      <w:r w:rsidRPr="003E5D0E">
        <w:rPr>
          <w:b/>
          <w:bCs/>
          <w:highlight w:val="cyan"/>
        </w:rPr>
        <w:t>Messungen und Herstellung Schwingungstilger</w:t>
      </w:r>
    </w:p>
    <w:p w14:paraId="5504C4B5" w14:textId="42BB285E" w:rsidR="0041131F" w:rsidRDefault="0041131F" w:rsidP="0041131F">
      <w:pPr>
        <w:rPr>
          <w:bCs/>
        </w:rPr>
      </w:pPr>
      <w:r w:rsidRPr="0041131F">
        <w:rPr>
          <w:bCs/>
          <w:highlight w:val="cyan"/>
        </w:rPr>
        <w:t>Die Schwingungsmessungen sind durch einen Sachverständigen mit entsprechenden Erfahrungen (mehr als 5 Jahre) auf dem Gebiet der Schwingungstechnik von Brücken durchzuführen.</w:t>
      </w:r>
    </w:p>
    <w:p w14:paraId="303CEE60" w14:textId="77777777" w:rsidR="0041131F" w:rsidRPr="0041131F" w:rsidRDefault="0041131F" w:rsidP="0041131F">
      <w:pPr>
        <w:rPr>
          <w:bCs/>
          <w:highlight w:val="cyan"/>
        </w:rPr>
      </w:pPr>
      <w:r w:rsidRPr="0041131F">
        <w:rPr>
          <w:bCs/>
          <w:highlight w:val="cyan"/>
        </w:rPr>
        <w:lastRenderedPageBreak/>
        <w:t xml:space="preserve">Der Lieferant der Schwingungstilger muss mindestens 15 Jahre Erfahrung mit der Konzeption und Fertigung von Schwingungstilgern aufweisen können und dies durch entsprechende Referenzen (mind. 3 in den letzten 5 Jahren) nachweisen. </w:t>
      </w:r>
    </w:p>
    <w:p w14:paraId="3D9FA2FF" w14:textId="77777777" w:rsidR="0041131F" w:rsidRPr="0041131F" w:rsidRDefault="0041131F" w:rsidP="0041131F">
      <w:pPr>
        <w:rPr>
          <w:bCs/>
        </w:rPr>
      </w:pPr>
    </w:p>
    <w:p w14:paraId="464756C8" w14:textId="77777777" w:rsidR="0041131F" w:rsidRPr="003E5D0E" w:rsidRDefault="0041131F" w:rsidP="00456B14">
      <w:pPr>
        <w:jc w:val="both"/>
        <w:rPr>
          <w:b/>
          <w:bCs/>
        </w:rPr>
      </w:pPr>
    </w:p>
    <w:p w14:paraId="4EC550D0" w14:textId="77777777" w:rsidR="00C65393" w:rsidRDefault="00C65393" w:rsidP="00456B14">
      <w:pPr>
        <w:jc w:val="both"/>
        <w:rPr>
          <w:b/>
          <w:bCs/>
        </w:rPr>
      </w:pPr>
    </w:p>
    <w:p w14:paraId="789C756E" w14:textId="030AC21C" w:rsidR="001F2374" w:rsidRPr="00BE20D9" w:rsidRDefault="00BE20D9" w:rsidP="00456B14">
      <w:pPr>
        <w:jc w:val="both"/>
        <w:rPr>
          <w:b/>
          <w:bCs/>
        </w:rPr>
      </w:pPr>
      <w:r w:rsidRPr="00BE20D9">
        <w:rPr>
          <w:b/>
          <w:bCs/>
        </w:rPr>
        <w:t xml:space="preserve">Präqualifikation </w:t>
      </w:r>
      <w:r>
        <w:rPr>
          <w:b/>
          <w:bCs/>
        </w:rPr>
        <w:t xml:space="preserve">ist möglich durch den Eintrag im </w:t>
      </w:r>
      <w:r w:rsidRPr="00BE20D9">
        <w:rPr>
          <w:b/>
          <w:bCs/>
        </w:rPr>
        <w:t>Verein für die Präqualifizierung von Bauunternehmen e.V.</w:t>
      </w:r>
    </w:p>
    <w:p w14:paraId="29B6E4AB" w14:textId="77777777" w:rsidR="00BE20D9" w:rsidRDefault="00BE20D9" w:rsidP="00456B14">
      <w:pPr>
        <w:jc w:val="both"/>
      </w:pPr>
    </w:p>
    <w:p w14:paraId="7FC8ACB7" w14:textId="7144BD2C" w:rsidR="001F2374" w:rsidRPr="00BE20D9" w:rsidRDefault="00BE20D9" w:rsidP="00456B14">
      <w:pPr>
        <w:jc w:val="both"/>
        <w:rPr>
          <w:u w:val="single"/>
        </w:rPr>
      </w:pPr>
      <w:r w:rsidRPr="00BE20D9">
        <w:rPr>
          <w:u w:val="single"/>
        </w:rPr>
        <w:t>Die Präqualifikation muss mindestens folgende Teile enthalten:</w:t>
      </w:r>
    </w:p>
    <w:p w14:paraId="53985AF4" w14:textId="63EEA278" w:rsidR="001F2374" w:rsidRDefault="001F2374" w:rsidP="00456B14">
      <w:pPr>
        <w:jc w:val="both"/>
      </w:pPr>
      <w:r>
        <w:t>331-01 Betonarbeiten</w:t>
      </w:r>
    </w:p>
    <w:p w14:paraId="0E867D3A" w14:textId="18EF322C" w:rsidR="001F2374" w:rsidRDefault="001F2374" w:rsidP="00456B14">
      <w:pPr>
        <w:jc w:val="both"/>
      </w:pPr>
      <w:r>
        <w:t xml:space="preserve">311-02 Betonfertigteilarbeiten </w:t>
      </w:r>
    </w:p>
    <w:p w14:paraId="494B5268" w14:textId="55921750" w:rsidR="001F2374" w:rsidRDefault="001F2374" w:rsidP="00456B14">
      <w:pPr>
        <w:jc w:val="both"/>
      </w:pPr>
      <w:r>
        <w:t>311-06 Stahlverbundbauarbeiten</w:t>
      </w:r>
    </w:p>
    <w:p w14:paraId="12B219BD" w14:textId="66A545A0" w:rsidR="001F2374" w:rsidRDefault="001F2374" w:rsidP="00456B14">
      <w:pPr>
        <w:jc w:val="both"/>
      </w:pPr>
      <w:r>
        <w:t>311-07 Stahlbauarbeiten</w:t>
      </w:r>
    </w:p>
    <w:p w14:paraId="09E597E0" w14:textId="48D0B406" w:rsidR="001F2374" w:rsidRDefault="001F2374" w:rsidP="00456B14">
      <w:pPr>
        <w:jc w:val="both"/>
      </w:pPr>
      <w:r>
        <w:t>311-08 Seilsysteme</w:t>
      </w:r>
    </w:p>
    <w:p w14:paraId="07281BAA" w14:textId="4C95AB69" w:rsidR="001F2374" w:rsidRDefault="001F2374" w:rsidP="00456B14">
      <w:pPr>
        <w:jc w:val="both"/>
      </w:pPr>
      <w:r>
        <w:t xml:space="preserve">311-10 Korrosionsschutzarbeiten </w:t>
      </w:r>
    </w:p>
    <w:p w14:paraId="5DAE2AD6" w14:textId="20D6947F" w:rsidR="001F2374" w:rsidRDefault="001F2374" w:rsidP="00456B14">
      <w:pPr>
        <w:jc w:val="both"/>
      </w:pPr>
      <w:r>
        <w:t xml:space="preserve">311-11 Betonerhaltungsmaßnahmen </w:t>
      </w:r>
    </w:p>
    <w:p w14:paraId="1829A677" w14:textId="6A07E7E7" w:rsidR="001F2374" w:rsidRDefault="001F2374" w:rsidP="00456B14">
      <w:pPr>
        <w:jc w:val="both"/>
      </w:pPr>
      <w:r>
        <w:t xml:space="preserve">311-12 Abdichtungsarbeiten </w:t>
      </w:r>
    </w:p>
    <w:p w14:paraId="12A4AD6B" w14:textId="77777777" w:rsidR="001F2374" w:rsidRDefault="001F2374" w:rsidP="00456B14">
      <w:pPr>
        <w:jc w:val="both"/>
      </w:pPr>
    </w:p>
    <w:p w14:paraId="226CBCCB" w14:textId="61BCA2FA" w:rsidR="00136D26" w:rsidRDefault="00136D26" w:rsidP="00456B14">
      <w:pPr>
        <w:jc w:val="both"/>
      </w:pPr>
    </w:p>
    <w:p w14:paraId="17D16125" w14:textId="77777777" w:rsidR="00F40352" w:rsidRDefault="00F40352" w:rsidP="00456B14">
      <w:pPr>
        <w:jc w:val="both"/>
      </w:pPr>
    </w:p>
    <w:p w14:paraId="4C4620B5" w14:textId="77777777" w:rsidR="00F40352" w:rsidRPr="006E3C85" w:rsidRDefault="00F40352" w:rsidP="00456B14">
      <w:pPr>
        <w:jc w:val="both"/>
      </w:pPr>
    </w:p>
    <w:p w14:paraId="0592DF09" w14:textId="659A42F7" w:rsidR="00136D26" w:rsidRPr="004873DD" w:rsidRDefault="00136D26" w:rsidP="00456B14">
      <w:pPr>
        <w:jc w:val="both"/>
        <w:rPr>
          <w:color w:val="FF0000"/>
        </w:rPr>
      </w:pPr>
    </w:p>
    <w:sectPr w:rsidR="00136D26" w:rsidRPr="004873DD" w:rsidSect="004210A9">
      <w:pgSz w:w="11907" w:h="16840" w:code="9"/>
      <w:pgMar w:top="851" w:right="1418" w:bottom="1134" w:left="1418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CD3EF" w14:textId="77777777" w:rsidR="006C3B6D" w:rsidRDefault="006C3B6D">
      <w:r>
        <w:separator/>
      </w:r>
    </w:p>
  </w:endnote>
  <w:endnote w:type="continuationSeparator" w:id="0">
    <w:p w14:paraId="5EBCC6F8" w14:textId="77777777" w:rsidR="006C3B6D" w:rsidRDefault="006C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F8F3B" w14:textId="77777777" w:rsidR="006C3B6D" w:rsidRDefault="006C3B6D">
      <w:r>
        <w:separator/>
      </w:r>
    </w:p>
  </w:footnote>
  <w:footnote w:type="continuationSeparator" w:id="0">
    <w:p w14:paraId="1FB7AA08" w14:textId="77777777" w:rsidR="006C3B6D" w:rsidRDefault="006C3B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7DA26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1E1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9961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4E64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2CC64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9C2FFB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86A9B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3BC51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C69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46F1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4186E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2671A1B"/>
    <w:multiLevelType w:val="hybridMultilevel"/>
    <w:tmpl w:val="D3F05C9A"/>
    <w:lvl w:ilvl="0" w:tplc="E50A7796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2D6922"/>
    <w:multiLevelType w:val="hybridMultilevel"/>
    <w:tmpl w:val="9DCE59AE"/>
    <w:lvl w:ilvl="0" w:tplc="8976E42C">
      <w:start w:val="1"/>
      <w:numFmt w:val="bullet"/>
      <w:lvlText w:val="o"/>
      <w:lvlJc w:val="left"/>
      <w:pPr>
        <w:tabs>
          <w:tab w:val="num" w:pos="567"/>
        </w:tabs>
        <w:ind w:left="567" w:hanging="567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475BEB"/>
    <w:multiLevelType w:val="hybridMultilevel"/>
    <w:tmpl w:val="3ABCA432"/>
    <w:lvl w:ilvl="0" w:tplc="AAE82A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D387660"/>
    <w:multiLevelType w:val="hybridMultilevel"/>
    <w:tmpl w:val="0F0A4746"/>
    <w:lvl w:ilvl="0" w:tplc="EFA8BE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C71C6A"/>
    <w:multiLevelType w:val="hybridMultilevel"/>
    <w:tmpl w:val="F6FCED06"/>
    <w:lvl w:ilvl="0" w:tplc="B0A6861A">
      <w:start w:val="1"/>
      <w:numFmt w:val="bullet"/>
      <w:lvlText w:val="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auto"/>
      </w:rPr>
    </w:lvl>
    <w:lvl w:ilvl="1" w:tplc="60F02A66">
      <w:start w:val="1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626520"/>
    <w:multiLevelType w:val="hybridMultilevel"/>
    <w:tmpl w:val="B26C5D2A"/>
    <w:lvl w:ilvl="0" w:tplc="7270B344">
      <w:start w:val="1"/>
      <w:numFmt w:val="bullet"/>
      <w:lvlText w:val="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0000FF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67E48"/>
    <w:multiLevelType w:val="multilevel"/>
    <w:tmpl w:val="EC5C3682"/>
    <w:lvl w:ilvl="0">
      <w:start w:val="1"/>
      <w:numFmt w:val="decimal"/>
      <w:pStyle w:val="berschrift1"/>
      <w:lvlText w:val="%1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2408"/>
        </w:tabs>
        <w:ind w:left="2408" w:hanging="2408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2408"/>
        </w:tabs>
        <w:ind w:left="2408" w:hanging="2408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2408"/>
        </w:tabs>
        <w:ind w:left="2408" w:hanging="2408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408"/>
        </w:tabs>
        <w:ind w:left="2408" w:hanging="2408"/>
      </w:pPr>
      <w:rPr>
        <w:rFonts w:hint="default"/>
      </w:rPr>
    </w:lvl>
  </w:abstractNum>
  <w:abstractNum w:abstractNumId="18" w15:restartNumberingAfterBreak="0">
    <w:nsid w:val="646F3525"/>
    <w:multiLevelType w:val="hybridMultilevel"/>
    <w:tmpl w:val="E9DEA57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91D27"/>
    <w:multiLevelType w:val="hybridMultilevel"/>
    <w:tmpl w:val="E0D62C7A"/>
    <w:lvl w:ilvl="0" w:tplc="B7B071E2">
      <w:start w:val="1"/>
      <w:numFmt w:val="bullet"/>
      <w:pStyle w:val="Aufz-StrichIL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2727FE"/>
    <w:multiLevelType w:val="hybridMultilevel"/>
    <w:tmpl w:val="1D328A2C"/>
    <w:lvl w:ilvl="0" w:tplc="6142A356">
      <w:start w:val="1"/>
      <w:numFmt w:val="decimal"/>
      <w:pStyle w:val="NummerierungIL"/>
      <w:lvlText w:val="%1."/>
      <w:lvlJc w:val="left"/>
      <w:pPr>
        <w:ind w:left="1145" w:hanging="360"/>
      </w:pPr>
    </w:lvl>
    <w:lvl w:ilvl="1" w:tplc="04070019" w:tentative="1">
      <w:start w:val="1"/>
      <w:numFmt w:val="lowerLetter"/>
      <w:lvlText w:val="%2."/>
      <w:lvlJc w:val="left"/>
      <w:pPr>
        <w:ind w:left="1865" w:hanging="360"/>
      </w:pPr>
    </w:lvl>
    <w:lvl w:ilvl="2" w:tplc="0407001B" w:tentative="1">
      <w:start w:val="1"/>
      <w:numFmt w:val="lowerRoman"/>
      <w:lvlText w:val="%3."/>
      <w:lvlJc w:val="right"/>
      <w:pPr>
        <w:ind w:left="2585" w:hanging="180"/>
      </w:pPr>
    </w:lvl>
    <w:lvl w:ilvl="3" w:tplc="0407000F" w:tentative="1">
      <w:start w:val="1"/>
      <w:numFmt w:val="decimal"/>
      <w:lvlText w:val="%4."/>
      <w:lvlJc w:val="left"/>
      <w:pPr>
        <w:ind w:left="3305" w:hanging="360"/>
      </w:pPr>
    </w:lvl>
    <w:lvl w:ilvl="4" w:tplc="04070019" w:tentative="1">
      <w:start w:val="1"/>
      <w:numFmt w:val="lowerLetter"/>
      <w:lvlText w:val="%5."/>
      <w:lvlJc w:val="left"/>
      <w:pPr>
        <w:ind w:left="4025" w:hanging="360"/>
      </w:pPr>
    </w:lvl>
    <w:lvl w:ilvl="5" w:tplc="0407001B" w:tentative="1">
      <w:start w:val="1"/>
      <w:numFmt w:val="lowerRoman"/>
      <w:lvlText w:val="%6."/>
      <w:lvlJc w:val="right"/>
      <w:pPr>
        <w:ind w:left="4745" w:hanging="180"/>
      </w:pPr>
    </w:lvl>
    <w:lvl w:ilvl="6" w:tplc="0407000F" w:tentative="1">
      <w:start w:val="1"/>
      <w:numFmt w:val="decimal"/>
      <w:lvlText w:val="%7."/>
      <w:lvlJc w:val="left"/>
      <w:pPr>
        <w:ind w:left="5465" w:hanging="360"/>
      </w:pPr>
    </w:lvl>
    <w:lvl w:ilvl="7" w:tplc="04070019" w:tentative="1">
      <w:start w:val="1"/>
      <w:numFmt w:val="lowerLetter"/>
      <w:lvlText w:val="%8."/>
      <w:lvlJc w:val="left"/>
      <w:pPr>
        <w:ind w:left="6185" w:hanging="360"/>
      </w:pPr>
    </w:lvl>
    <w:lvl w:ilvl="8" w:tplc="0407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7B5D6467"/>
    <w:multiLevelType w:val="hybridMultilevel"/>
    <w:tmpl w:val="32DEF1C6"/>
    <w:lvl w:ilvl="0" w:tplc="FB2203D2">
      <w:start w:val="1"/>
      <w:numFmt w:val="bullet"/>
      <w:pStyle w:val="Aufz-PunktIL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535507">
    <w:abstractNumId w:val="16"/>
  </w:num>
  <w:num w:numId="2" w16cid:durableId="93672804">
    <w:abstractNumId w:val="15"/>
  </w:num>
  <w:num w:numId="3" w16cid:durableId="1476412114">
    <w:abstractNumId w:val="12"/>
  </w:num>
  <w:num w:numId="4" w16cid:durableId="439187286">
    <w:abstractNumId w:val="11"/>
  </w:num>
  <w:num w:numId="5" w16cid:durableId="440876886">
    <w:abstractNumId w:val="13"/>
  </w:num>
  <w:num w:numId="6" w16cid:durableId="18050325">
    <w:abstractNumId w:val="17"/>
  </w:num>
  <w:num w:numId="7" w16cid:durableId="754981641">
    <w:abstractNumId w:val="17"/>
  </w:num>
  <w:num w:numId="8" w16cid:durableId="1114326354">
    <w:abstractNumId w:val="17"/>
  </w:num>
  <w:num w:numId="9" w16cid:durableId="1838031304">
    <w:abstractNumId w:val="17"/>
  </w:num>
  <w:num w:numId="10" w16cid:durableId="407582314">
    <w:abstractNumId w:val="17"/>
  </w:num>
  <w:num w:numId="11" w16cid:durableId="527187032">
    <w:abstractNumId w:val="17"/>
  </w:num>
  <w:num w:numId="12" w16cid:durableId="1138187489">
    <w:abstractNumId w:val="17"/>
  </w:num>
  <w:num w:numId="13" w16cid:durableId="1171989725">
    <w:abstractNumId w:val="17"/>
  </w:num>
  <w:num w:numId="14" w16cid:durableId="511990625">
    <w:abstractNumId w:val="17"/>
  </w:num>
  <w:num w:numId="15" w16cid:durableId="1650674971">
    <w:abstractNumId w:val="10"/>
  </w:num>
  <w:num w:numId="16" w16cid:durableId="942154337">
    <w:abstractNumId w:val="9"/>
  </w:num>
  <w:num w:numId="17" w16cid:durableId="1648196107">
    <w:abstractNumId w:val="7"/>
  </w:num>
  <w:num w:numId="18" w16cid:durableId="272784292">
    <w:abstractNumId w:val="6"/>
  </w:num>
  <w:num w:numId="19" w16cid:durableId="980840554">
    <w:abstractNumId w:val="5"/>
  </w:num>
  <w:num w:numId="20" w16cid:durableId="2025092606">
    <w:abstractNumId w:val="4"/>
  </w:num>
  <w:num w:numId="21" w16cid:durableId="1135876617">
    <w:abstractNumId w:val="8"/>
  </w:num>
  <w:num w:numId="22" w16cid:durableId="1445463524">
    <w:abstractNumId w:val="3"/>
  </w:num>
  <w:num w:numId="23" w16cid:durableId="1266770934">
    <w:abstractNumId w:val="2"/>
  </w:num>
  <w:num w:numId="24" w16cid:durableId="28846763">
    <w:abstractNumId w:val="1"/>
  </w:num>
  <w:num w:numId="25" w16cid:durableId="166753401">
    <w:abstractNumId w:val="0"/>
  </w:num>
  <w:num w:numId="26" w16cid:durableId="1744526455">
    <w:abstractNumId w:val="21"/>
  </w:num>
  <w:num w:numId="27" w16cid:durableId="910654880">
    <w:abstractNumId w:val="19"/>
  </w:num>
  <w:num w:numId="28" w16cid:durableId="1477182318">
    <w:abstractNumId w:val="17"/>
  </w:num>
  <w:num w:numId="29" w16cid:durableId="931356007">
    <w:abstractNumId w:val="17"/>
  </w:num>
  <w:num w:numId="30" w16cid:durableId="565185048">
    <w:abstractNumId w:val="17"/>
  </w:num>
  <w:num w:numId="31" w16cid:durableId="1577714309">
    <w:abstractNumId w:val="17"/>
  </w:num>
  <w:num w:numId="32" w16cid:durableId="333411422">
    <w:abstractNumId w:val="17"/>
  </w:num>
  <w:num w:numId="33" w16cid:durableId="1331325331">
    <w:abstractNumId w:val="17"/>
  </w:num>
  <w:num w:numId="34" w16cid:durableId="829296998">
    <w:abstractNumId w:val="17"/>
  </w:num>
  <w:num w:numId="35" w16cid:durableId="25569323">
    <w:abstractNumId w:val="17"/>
  </w:num>
  <w:num w:numId="36" w16cid:durableId="276648082">
    <w:abstractNumId w:val="17"/>
  </w:num>
  <w:num w:numId="37" w16cid:durableId="799148753">
    <w:abstractNumId w:val="20"/>
  </w:num>
  <w:num w:numId="38" w16cid:durableId="304047687">
    <w:abstractNumId w:val="14"/>
  </w:num>
  <w:num w:numId="39" w16cid:durableId="4725247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A9"/>
    <w:rsid w:val="00000C8C"/>
    <w:rsid w:val="00001172"/>
    <w:rsid w:val="000121B2"/>
    <w:rsid w:val="000263D6"/>
    <w:rsid w:val="000306EF"/>
    <w:rsid w:val="00035FE1"/>
    <w:rsid w:val="00044305"/>
    <w:rsid w:val="00054362"/>
    <w:rsid w:val="000611A8"/>
    <w:rsid w:val="00066EF8"/>
    <w:rsid w:val="00067567"/>
    <w:rsid w:val="00080384"/>
    <w:rsid w:val="000852F1"/>
    <w:rsid w:val="000A1496"/>
    <w:rsid w:val="000E2CCB"/>
    <w:rsid w:val="000F1151"/>
    <w:rsid w:val="001123A5"/>
    <w:rsid w:val="00130D4C"/>
    <w:rsid w:val="00130DA9"/>
    <w:rsid w:val="0013514B"/>
    <w:rsid w:val="00135369"/>
    <w:rsid w:val="0013697F"/>
    <w:rsid w:val="00136D26"/>
    <w:rsid w:val="001374ED"/>
    <w:rsid w:val="001A53B0"/>
    <w:rsid w:val="001B03AA"/>
    <w:rsid w:val="001D0F9D"/>
    <w:rsid w:val="001F028C"/>
    <w:rsid w:val="001F2374"/>
    <w:rsid w:val="0021292C"/>
    <w:rsid w:val="00232BD1"/>
    <w:rsid w:val="0023673A"/>
    <w:rsid w:val="00241AAD"/>
    <w:rsid w:val="00242AE2"/>
    <w:rsid w:val="00243088"/>
    <w:rsid w:val="0025056F"/>
    <w:rsid w:val="00271EE8"/>
    <w:rsid w:val="00273535"/>
    <w:rsid w:val="00297A15"/>
    <w:rsid w:val="002A686C"/>
    <w:rsid w:val="002C1040"/>
    <w:rsid w:val="002C14F3"/>
    <w:rsid w:val="002E07B3"/>
    <w:rsid w:val="002E111A"/>
    <w:rsid w:val="002E4DAE"/>
    <w:rsid w:val="0030033A"/>
    <w:rsid w:val="00320EA4"/>
    <w:rsid w:val="00352876"/>
    <w:rsid w:val="00354726"/>
    <w:rsid w:val="00380DAE"/>
    <w:rsid w:val="0039009D"/>
    <w:rsid w:val="003B1247"/>
    <w:rsid w:val="003B6A37"/>
    <w:rsid w:val="003E0F86"/>
    <w:rsid w:val="003E5D0E"/>
    <w:rsid w:val="003F41C4"/>
    <w:rsid w:val="00404CA6"/>
    <w:rsid w:val="0041131F"/>
    <w:rsid w:val="00414B89"/>
    <w:rsid w:val="00415043"/>
    <w:rsid w:val="004210A9"/>
    <w:rsid w:val="004318AB"/>
    <w:rsid w:val="0044228C"/>
    <w:rsid w:val="00445852"/>
    <w:rsid w:val="00450173"/>
    <w:rsid w:val="00456B14"/>
    <w:rsid w:val="00470208"/>
    <w:rsid w:val="00472C15"/>
    <w:rsid w:val="0047484F"/>
    <w:rsid w:val="0048275D"/>
    <w:rsid w:val="004873DD"/>
    <w:rsid w:val="0048758D"/>
    <w:rsid w:val="00495F68"/>
    <w:rsid w:val="004E298D"/>
    <w:rsid w:val="004E3023"/>
    <w:rsid w:val="004F0788"/>
    <w:rsid w:val="004F2F07"/>
    <w:rsid w:val="004F4BEC"/>
    <w:rsid w:val="005042F1"/>
    <w:rsid w:val="0052171E"/>
    <w:rsid w:val="00522633"/>
    <w:rsid w:val="0056543C"/>
    <w:rsid w:val="00573BBC"/>
    <w:rsid w:val="005846E1"/>
    <w:rsid w:val="00591002"/>
    <w:rsid w:val="00591256"/>
    <w:rsid w:val="005928AF"/>
    <w:rsid w:val="005B086B"/>
    <w:rsid w:val="005B2F10"/>
    <w:rsid w:val="005C3BB4"/>
    <w:rsid w:val="005C40F6"/>
    <w:rsid w:val="005D0E30"/>
    <w:rsid w:val="005D7502"/>
    <w:rsid w:val="005E7F24"/>
    <w:rsid w:val="005F0882"/>
    <w:rsid w:val="005F52CD"/>
    <w:rsid w:val="00603022"/>
    <w:rsid w:val="0062482F"/>
    <w:rsid w:val="00645F7F"/>
    <w:rsid w:val="00664788"/>
    <w:rsid w:val="006836F8"/>
    <w:rsid w:val="00685FC8"/>
    <w:rsid w:val="00691993"/>
    <w:rsid w:val="00692B81"/>
    <w:rsid w:val="00695A0D"/>
    <w:rsid w:val="006C3B6D"/>
    <w:rsid w:val="006C5AFA"/>
    <w:rsid w:val="006E21E0"/>
    <w:rsid w:val="006E3C85"/>
    <w:rsid w:val="006F110C"/>
    <w:rsid w:val="006F18B9"/>
    <w:rsid w:val="006F30C0"/>
    <w:rsid w:val="006F329C"/>
    <w:rsid w:val="006F66DD"/>
    <w:rsid w:val="00702151"/>
    <w:rsid w:val="0070572A"/>
    <w:rsid w:val="007177D8"/>
    <w:rsid w:val="007208F4"/>
    <w:rsid w:val="007403F7"/>
    <w:rsid w:val="00746C2B"/>
    <w:rsid w:val="00753FD2"/>
    <w:rsid w:val="007565AF"/>
    <w:rsid w:val="00760D57"/>
    <w:rsid w:val="00774A99"/>
    <w:rsid w:val="007C3E8C"/>
    <w:rsid w:val="007C622A"/>
    <w:rsid w:val="007D02AC"/>
    <w:rsid w:val="007E6F51"/>
    <w:rsid w:val="007F49F8"/>
    <w:rsid w:val="007F7DCE"/>
    <w:rsid w:val="008019DF"/>
    <w:rsid w:val="00804BC8"/>
    <w:rsid w:val="00807453"/>
    <w:rsid w:val="008075EB"/>
    <w:rsid w:val="0081051D"/>
    <w:rsid w:val="00830B4F"/>
    <w:rsid w:val="00833E1D"/>
    <w:rsid w:val="00890032"/>
    <w:rsid w:val="008A3F6B"/>
    <w:rsid w:val="008B5AD3"/>
    <w:rsid w:val="008D19CA"/>
    <w:rsid w:val="008E7353"/>
    <w:rsid w:val="0090699D"/>
    <w:rsid w:val="00906F39"/>
    <w:rsid w:val="00910B8C"/>
    <w:rsid w:val="009129C0"/>
    <w:rsid w:val="00922EE3"/>
    <w:rsid w:val="009314D6"/>
    <w:rsid w:val="00934F65"/>
    <w:rsid w:val="00936B27"/>
    <w:rsid w:val="009461A7"/>
    <w:rsid w:val="009533F8"/>
    <w:rsid w:val="00957E4C"/>
    <w:rsid w:val="0096166F"/>
    <w:rsid w:val="0096545C"/>
    <w:rsid w:val="0097267D"/>
    <w:rsid w:val="00991192"/>
    <w:rsid w:val="00997A4D"/>
    <w:rsid w:val="009B02DA"/>
    <w:rsid w:val="009D5D9F"/>
    <w:rsid w:val="009E1BF2"/>
    <w:rsid w:val="009F058B"/>
    <w:rsid w:val="009F41BA"/>
    <w:rsid w:val="009F687D"/>
    <w:rsid w:val="00A00C58"/>
    <w:rsid w:val="00A01A5B"/>
    <w:rsid w:val="00A12295"/>
    <w:rsid w:val="00A25796"/>
    <w:rsid w:val="00A34C27"/>
    <w:rsid w:val="00A3626C"/>
    <w:rsid w:val="00A555CF"/>
    <w:rsid w:val="00A61532"/>
    <w:rsid w:val="00A7447C"/>
    <w:rsid w:val="00A779AD"/>
    <w:rsid w:val="00A83641"/>
    <w:rsid w:val="00A9075D"/>
    <w:rsid w:val="00A91297"/>
    <w:rsid w:val="00A91EAF"/>
    <w:rsid w:val="00A929D6"/>
    <w:rsid w:val="00AA01EE"/>
    <w:rsid w:val="00AA0755"/>
    <w:rsid w:val="00AA09B0"/>
    <w:rsid w:val="00AA3E64"/>
    <w:rsid w:val="00AA7428"/>
    <w:rsid w:val="00AC4284"/>
    <w:rsid w:val="00AC7E3D"/>
    <w:rsid w:val="00AD0D35"/>
    <w:rsid w:val="00AF60E5"/>
    <w:rsid w:val="00B14347"/>
    <w:rsid w:val="00B17B79"/>
    <w:rsid w:val="00B20C44"/>
    <w:rsid w:val="00B43E9E"/>
    <w:rsid w:val="00B52A51"/>
    <w:rsid w:val="00B53F80"/>
    <w:rsid w:val="00B96F37"/>
    <w:rsid w:val="00BA08B8"/>
    <w:rsid w:val="00BC1F95"/>
    <w:rsid w:val="00BD2957"/>
    <w:rsid w:val="00BD5625"/>
    <w:rsid w:val="00BE20D9"/>
    <w:rsid w:val="00BE45AA"/>
    <w:rsid w:val="00BF3624"/>
    <w:rsid w:val="00BF77C9"/>
    <w:rsid w:val="00C0395B"/>
    <w:rsid w:val="00C07BFE"/>
    <w:rsid w:val="00C14811"/>
    <w:rsid w:val="00C233DA"/>
    <w:rsid w:val="00C324FC"/>
    <w:rsid w:val="00C36D44"/>
    <w:rsid w:val="00C37C6B"/>
    <w:rsid w:val="00C41E3F"/>
    <w:rsid w:val="00C61B23"/>
    <w:rsid w:val="00C63623"/>
    <w:rsid w:val="00C65393"/>
    <w:rsid w:val="00C6675B"/>
    <w:rsid w:val="00C70D5B"/>
    <w:rsid w:val="00C755AE"/>
    <w:rsid w:val="00C8353C"/>
    <w:rsid w:val="00C840E2"/>
    <w:rsid w:val="00CA4F1C"/>
    <w:rsid w:val="00CB2777"/>
    <w:rsid w:val="00CC1D97"/>
    <w:rsid w:val="00CC2166"/>
    <w:rsid w:val="00CC3A29"/>
    <w:rsid w:val="00CD3299"/>
    <w:rsid w:val="00CD5816"/>
    <w:rsid w:val="00CE6359"/>
    <w:rsid w:val="00D02EC2"/>
    <w:rsid w:val="00D06E78"/>
    <w:rsid w:val="00D108E4"/>
    <w:rsid w:val="00D20309"/>
    <w:rsid w:val="00D34B83"/>
    <w:rsid w:val="00D35306"/>
    <w:rsid w:val="00D36972"/>
    <w:rsid w:val="00D51B85"/>
    <w:rsid w:val="00D536E7"/>
    <w:rsid w:val="00D656DD"/>
    <w:rsid w:val="00D67E77"/>
    <w:rsid w:val="00D76536"/>
    <w:rsid w:val="00D80FB6"/>
    <w:rsid w:val="00D83E1F"/>
    <w:rsid w:val="00D91871"/>
    <w:rsid w:val="00D97D73"/>
    <w:rsid w:val="00DA08D9"/>
    <w:rsid w:val="00DA7E18"/>
    <w:rsid w:val="00DB372D"/>
    <w:rsid w:val="00DB3824"/>
    <w:rsid w:val="00DB41E5"/>
    <w:rsid w:val="00DD0E48"/>
    <w:rsid w:val="00DF29F0"/>
    <w:rsid w:val="00E46087"/>
    <w:rsid w:val="00E60D51"/>
    <w:rsid w:val="00E61A95"/>
    <w:rsid w:val="00E72DFF"/>
    <w:rsid w:val="00E762E0"/>
    <w:rsid w:val="00EA515E"/>
    <w:rsid w:val="00EC06E0"/>
    <w:rsid w:val="00ED05E9"/>
    <w:rsid w:val="00ED25BE"/>
    <w:rsid w:val="00F004F4"/>
    <w:rsid w:val="00F00AB0"/>
    <w:rsid w:val="00F02125"/>
    <w:rsid w:val="00F04E64"/>
    <w:rsid w:val="00F050CB"/>
    <w:rsid w:val="00F13B38"/>
    <w:rsid w:val="00F16BC1"/>
    <w:rsid w:val="00F40352"/>
    <w:rsid w:val="00F42958"/>
    <w:rsid w:val="00F53BDB"/>
    <w:rsid w:val="00F6268D"/>
    <w:rsid w:val="00F83477"/>
    <w:rsid w:val="00F85038"/>
    <w:rsid w:val="00F86F3F"/>
    <w:rsid w:val="00F91B59"/>
    <w:rsid w:val="00F95D73"/>
    <w:rsid w:val="00FA54AE"/>
    <w:rsid w:val="00FA65F5"/>
    <w:rsid w:val="00FA6EAD"/>
    <w:rsid w:val="00FA7A0F"/>
    <w:rsid w:val="00FC3C35"/>
    <w:rsid w:val="00FC75DE"/>
    <w:rsid w:val="00FC7BD8"/>
    <w:rsid w:val="00FE1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2C1D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uiPriority="35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(IL)"/>
    <w:qFormat/>
    <w:rsid w:val="003B6A37"/>
  </w:style>
  <w:style w:type="paragraph" w:styleId="berschrift1">
    <w:name w:val="heading 1"/>
    <w:aliases w:val="Überschrift 1 (IL)"/>
    <w:basedOn w:val="Standard"/>
    <w:next w:val="Standard"/>
    <w:link w:val="berschrift1Zchn"/>
    <w:uiPriority w:val="9"/>
    <w:qFormat/>
    <w:rsid w:val="003B6A37"/>
    <w:pPr>
      <w:keepNext/>
      <w:keepLines/>
      <w:numPr>
        <w:numId w:val="36"/>
      </w:numPr>
      <w:tabs>
        <w:tab w:val="clear" w:pos="992"/>
        <w:tab w:val="left" w:pos="1134"/>
      </w:tabs>
      <w:autoSpaceDE w:val="0"/>
      <w:autoSpaceDN w:val="0"/>
      <w:adjustRightInd w:val="0"/>
      <w:spacing w:after="220"/>
      <w:ind w:left="1134" w:hanging="1134"/>
      <w:outlineLvl w:val="0"/>
    </w:pPr>
    <w:rPr>
      <w:b/>
      <w:bCs/>
      <w:sz w:val="24"/>
    </w:rPr>
  </w:style>
  <w:style w:type="paragraph" w:styleId="berschrift2">
    <w:name w:val="heading 2"/>
    <w:aliases w:val="Überschrift 2 (IL)"/>
    <w:basedOn w:val="Standard"/>
    <w:next w:val="Standard"/>
    <w:link w:val="berschrift2Zchn"/>
    <w:qFormat/>
    <w:rsid w:val="003B6A37"/>
    <w:pPr>
      <w:keepNext/>
      <w:keepLines/>
      <w:numPr>
        <w:ilvl w:val="1"/>
        <w:numId w:val="36"/>
      </w:numPr>
      <w:tabs>
        <w:tab w:val="clear" w:pos="992"/>
        <w:tab w:val="left" w:pos="1134"/>
      </w:tabs>
      <w:spacing w:after="120"/>
      <w:ind w:left="1134" w:hanging="1134"/>
      <w:outlineLvl w:val="1"/>
    </w:pPr>
    <w:rPr>
      <w:b/>
      <w:bCs/>
      <w:szCs w:val="28"/>
    </w:rPr>
  </w:style>
  <w:style w:type="paragraph" w:styleId="berschrift3">
    <w:name w:val="heading 3"/>
    <w:aliases w:val="Überschrift 3 (IL)"/>
    <w:basedOn w:val="Standard"/>
    <w:next w:val="Standard"/>
    <w:link w:val="berschrift3Zchn"/>
    <w:qFormat/>
    <w:rsid w:val="003B6A37"/>
    <w:pPr>
      <w:keepNext/>
      <w:keepLines/>
      <w:numPr>
        <w:ilvl w:val="2"/>
        <w:numId w:val="36"/>
      </w:numPr>
      <w:tabs>
        <w:tab w:val="clear" w:pos="992"/>
        <w:tab w:val="left" w:pos="1134"/>
      </w:tabs>
      <w:spacing w:after="220"/>
      <w:ind w:left="1134" w:hanging="1134"/>
      <w:outlineLvl w:val="2"/>
    </w:pPr>
    <w:rPr>
      <w:rFonts w:cs="Arial"/>
      <w:szCs w:val="26"/>
    </w:rPr>
  </w:style>
  <w:style w:type="paragraph" w:styleId="berschrift4">
    <w:name w:val="heading 4"/>
    <w:aliases w:val="Überschrift 4 (IL)"/>
    <w:basedOn w:val="Standard"/>
    <w:next w:val="Standard"/>
    <w:link w:val="berschrift4Zchn"/>
    <w:qFormat/>
    <w:rsid w:val="003B6A37"/>
    <w:pPr>
      <w:keepNext/>
      <w:keepLines/>
      <w:numPr>
        <w:ilvl w:val="3"/>
        <w:numId w:val="36"/>
      </w:numPr>
      <w:tabs>
        <w:tab w:val="clear" w:pos="992"/>
        <w:tab w:val="left" w:pos="1134"/>
      </w:tabs>
      <w:spacing w:after="60"/>
      <w:ind w:left="1134" w:hanging="1134"/>
      <w:outlineLvl w:val="3"/>
    </w:pPr>
    <w:rPr>
      <w:bCs/>
      <w:szCs w:val="28"/>
    </w:rPr>
  </w:style>
  <w:style w:type="paragraph" w:styleId="berschrift5">
    <w:name w:val="heading 5"/>
    <w:aliases w:val="Überschrift 5 (IL)"/>
    <w:basedOn w:val="Standard"/>
    <w:next w:val="Standard"/>
    <w:link w:val="berschrift5Zchn"/>
    <w:qFormat/>
    <w:rsid w:val="003B6A37"/>
    <w:pPr>
      <w:keepLines/>
      <w:numPr>
        <w:ilvl w:val="4"/>
        <w:numId w:val="36"/>
      </w:numPr>
      <w:tabs>
        <w:tab w:val="clear" w:pos="992"/>
        <w:tab w:val="left" w:pos="1418"/>
      </w:tabs>
      <w:spacing w:after="120"/>
      <w:ind w:left="1418" w:hanging="1418"/>
      <w:outlineLvl w:val="4"/>
    </w:pPr>
    <w:rPr>
      <w:bCs/>
      <w:iCs/>
      <w:szCs w:val="26"/>
    </w:rPr>
  </w:style>
  <w:style w:type="paragraph" w:styleId="berschrift6">
    <w:name w:val="heading 6"/>
    <w:aliases w:val="Überschrift 6 (IL)"/>
    <w:basedOn w:val="Standard"/>
    <w:next w:val="Standard"/>
    <w:link w:val="berschrift6Zchn"/>
    <w:qFormat/>
    <w:rsid w:val="003B6A37"/>
    <w:pPr>
      <w:keepLines/>
      <w:numPr>
        <w:ilvl w:val="5"/>
        <w:numId w:val="36"/>
      </w:numPr>
      <w:tabs>
        <w:tab w:val="clear" w:pos="2408"/>
        <w:tab w:val="num" w:pos="1418"/>
      </w:tabs>
      <w:spacing w:after="120"/>
      <w:ind w:left="1418" w:hanging="1418"/>
      <w:jc w:val="both"/>
      <w:outlineLvl w:val="5"/>
    </w:pPr>
    <w:rPr>
      <w:bCs/>
    </w:rPr>
  </w:style>
  <w:style w:type="paragraph" w:styleId="berschrift7">
    <w:name w:val="heading 7"/>
    <w:aliases w:val="Überschrift 7 (IL)"/>
    <w:basedOn w:val="Standard"/>
    <w:next w:val="Standard"/>
    <w:link w:val="berschrift7Zchn"/>
    <w:qFormat/>
    <w:rsid w:val="003B6A37"/>
    <w:pPr>
      <w:keepLines/>
      <w:numPr>
        <w:ilvl w:val="6"/>
        <w:numId w:val="36"/>
      </w:numPr>
      <w:tabs>
        <w:tab w:val="clear" w:pos="2408"/>
        <w:tab w:val="left" w:pos="1985"/>
      </w:tabs>
      <w:spacing w:after="120"/>
      <w:ind w:left="1985" w:hanging="1985"/>
      <w:jc w:val="both"/>
      <w:outlineLvl w:val="6"/>
    </w:pPr>
  </w:style>
  <w:style w:type="paragraph" w:styleId="berschrift8">
    <w:name w:val="heading 8"/>
    <w:aliases w:val="Überschrift 8 (IL)"/>
    <w:basedOn w:val="Standard"/>
    <w:next w:val="Standard"/>
    <w:link w:val="berschrift8Zchn"/>
    <w:qFormat/>
    <w:rsid w:val="003B6A37"/>
    <w:pPr>
      <w:keepLines/>
      <w:numPr>
        <w:ilvl w:val="7"/>
        <w:numId w:val="36"/>
      </w:numPr>
      <w:tabs>
        <w:tab w:val="clear" w:pos="2408"/>
        <w:tab w:val="left" w:pos="1985"/>
      </w:tabs>
      <w:spacing w:after="120"/>
      <w:ind w:left="1985" w:hanging="1985"/>
      <w:jc w:val="both"/>
      <w:outlineLvl w:val="7"/>
    </w:pPr>
    <w:rPr>
      <w:iCs/>
    </w:rPr>
  </w:style>
  <w:style w:type="paragraph" w:styleId="berschrift9">
    <w:name w:val="heading 9"/>
    <w:aliases w:val="Überschrift 9 (IL)"/>
    <w:basedOn w:val="Standard"/>
    <w:next w:val="Standard"/>
    <w:link w:val="berschrift9Zchn"/>
    <w:qFormat/>
    <w:rsid w:val="003B6A37"/>
    <w:pPr>
      <w:keepLines/>
      <w:numPr>
        <w:ilvl w:val="8"/>
        <w:numId w:val="36"/>
      </w:numPr>
      <w:tabs>
        <w:tab w:val="clear" w:pos="2408"/>
        <w:tab w:val="left" w:pos="2268"/>
      </w:tabs>
      <w:spacing w:after="120"/>
      <w:ind w:left="2268" w:hanging="2268"/>
      <w:jc w:val="both"/>
      <w:outlineLvl w:val="8"/>
    </w:pPr>
    <w:rPr>
      <w:rFonts w:cs="Arial"/>
    </w:rPr>
  </w:style>
  <w:style w:type="character" w:default="1" w:styleId="Absatz-Standardschriftart">
    <w:name w:val="Default Paragraph Font"/>
    <w:uiPriority w:val="1"/>
    <w:semiHidden/>
    <w:unhideWhenUsed/>
    <w:rsid w:val="003B6A37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  <w:rsid w:val="003B6A37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3B6A37"/>
    <w:pPr>
      <w:numPr>
        <w:numId w:val="0"/>
      </w:numPr>
      <w:tabs>
        <w:tab w:val="clear" w:pos="1134"/>
      </w:tabs>
      <w:autoSpaceDE/>
      <w:autoSpaceDN/>
      <w:adjustRightInd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71BEC4" w:themeColor="accent1" w:themeShade="BF"/>
      <w:szCs w:val="28"/>
      <w:lang w:eastAsia="en-US"/>
    </w:rPr>
  </w:style>
  <w:style w:type="paragraph" w:customStyle="1" w:styleId="Aufz-PunktIL">
    <w:name w:val="Aufz-Punkt (IL)"/>
    <w:basedOn w:val="Standard"/>
    <w:rsid w:val="003B6A37"/>
    <w:pPr>
      <w:keepLines/>
      <w:numPr>
        <w:numId w:val="26"/>
      </w:numPr>
      <w:tabs>
        <w:tab w:val="num" w:pos="709"/>
      </w:tabs>
      <w:spacing w:before="120"/>
      <w:ind w:left="284" w:hanging="284"/>
    </w:pPr>
    <w:rPr>
      <w:szCs w:val="20"/>
    </w:rPr>
  </w:style>
  <w:style w:type="paragraph" w:customStyle="1" w:styleId="Aufz-StrichIL">
    <w:name w:val="Aufz-Strich (IL)"/>
    <w:basedOn w:val="Standard"/>
    <w:qFormat/>
    <w:rsid w:val="003B6A37"/>
    <w:pPr>
      <w:keepLines/>
      <w:numPr>
        <w:numId w:val="27"/>
      </w:numPr>
      <w:tabs>
        <w:tab w:val="left" w:pos="652"/>
      </w:tabs>
      <w:spacing w:before="60"/>
      <w:ind w:left="652" w:hanging="227"/>
    </w:pPr>
    <w:rPr>
      <w:szCs w:val="20"/>
    </w:rPr>
  </w:style>
  <w:style w:type="paragraph" w:styleId="Beschriftung">
    <w:name w:val="caption"/>
    <w:aliases w:val="Abb. (IL)"/>
    <w:basedOn w:val="Standard"/>
    <w:next w:val="Standard"/>
    <w:qFormat/>
    <w:rsid w:val="003B6A37"/>
    <w:pPr>
      <w:keepLines/>
      <w:tabs>
        <w:tab w:val="left" w:pos="1701"/>
      </w:tabs>
      <w:spacing w:before="120"/>
      <w:ind w:left="1701" w:hanging="1701"/>
    </w:pPr>
    <w:rPr>
      <w:bCs/>
      <w:i/>
      <w:szCs w:val="20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3B6A37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B6A37"/>
  </w:style>
  <w:style w:type="paragraph" w:customStyle="1" w:styleId="LogoIL">
    <w:name w:val="Logo (IL)"/>
    <w:basedOn w:val="Standard"/>
    <w:next w:val="Standard"/>
    <w:autoRedefine/>
    <w:qFormat/>
    <w:rsid w:val="003B6A37"/>
    <w:pPr>
      <w:jc w:val="right"/>
    </w:pPr>
  </w:style>
  <w:style w:type="character" w:styleId="Hyperlink">
    <w:name w:val="Hyperlink"/>
    <w:aliases w:val="Hyperlink (IL)"/>
    <w:basedOn w:val="Absatz-Standardschriftart"/>
    <w:uiPriority w:val="99"/>
    <w:qFormat/>
    <w:rsid w:val="003B6A37"/>
    <w:rPr>
      <w:rFonts w:ascii="Arial" w:hAnsi="Arial"/>
      <w:color w:val="2E74B5"/>
      <w:sz w:val="22"/>
      <w:u w:val="single"/>
    </w:rPr>
  </w:style>
  <w:style w:type="paragraph" w:customStyle="1" w:styleId="NummerierungIL">
    <w:name w:val="Nummerierung (IL)"/>
    <w:basedOn w:val="Standard"/>
    <w:qFormat/>
    <w:rsid w:val="003B6A37"/>
    <w:pPr>
      <w:keepLines/>
      <w:numPr>
        <w:numId w:val="37"/>
      </w:numPr>
      <w:spacing w:after="60"/>
      <w:ind w:left="425" w:hanging="425"/>
    </w:pPr>
    <w:rPr>
      <w:szCs w:val="20"/>
    </w:rPr>
  </w:style>
  <w:style w:type="paragraph" w:customStyle="1" w:styleId="TabellenIL">
    <w:name w:val="Tabellen (IL)"/>
    <w:basedOn w:val="Standard"/>
    <w:qFormat/>
    <w:rsid w:val="003B6A37"/>
    <w:pPr>
      <w:spacing w:before="60" w:after="60"/>
    </w:pPr>
    <w:rPr>
      <w:sz w:val="20"/>
    </w:rPr>
  </w:style>
  <w:style w:type="paragraph" w:customStyle="1" w:styleId="TabellenberschriftIL">
    <w:name w:val="Tabellenüberschrift (IL)"/>
    <w:basedOn w:val="Beschriftung"/>
    <w:qFormat/>
    <w:rsid w:val="003B6A37"/>
    <w:pPr>
      <w:spacing w:before="0"/>
    </w:pPr>
  </w:style>
  <w:style w:type="paragraph" w:styleId="Titel">
    <w:name w:val="Title"/>
    <w:aliases w:val="Titel (IL)"/>
    <w:basedOn w:val="Standard"/>
    <w:qFormat/>
    <w:rsid w:val="003B6A37"/>
    <w:pPr>
      <w:keepNext/>
      <w:keepLines/>
      <w:pageBreakBefore/>
      <w:spacing w:after="360"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Verzeichnis1">
    <w:name w:val="toc 1"/>
    <w:aliases w:val="Verzeichnis 1 (IL)"/>
    <w:basedOn w:val="Standard"/>
    <w:next w:val="Standard"/>
    <w:uiPriority w:val="39"/>
    <w:qFormat/>
    <w:rsid w:val="003B6A37"/>
    <w:pPr>
      <w:keepLines/>
      <w:tabs>
        <w:tab w:val="left" w:pos="284"/>
        <w:tab w:val="right" w:leader="dot" w:pos="9356"/>
      </w:tabs>
      <w:spacing w:before="280"/>
      <w:ind w:left="284" w:right="618" w:hanging="284"/>
    </w:pPr>
    <w:rPr>
      <w:rFonts w:eastAsiaTheme="minorEastAsia"/>
      <w:b/>
      <w:noProof/>
      <w:szCs w:val="20"/>
    </w:rPr>
  </w:style>
  <w:style w:type="paragraph" w:styleId="Verzeichnis2">
    <w:name w:val="toc 2"/>
    <w:aliases w:val="Verzeichnis 2 (IL)"/>
    <w:basedOn w:val="Standard"/>
    <w:next w:val="Standard"/>
    <w:uiPriority w:val="39"/>
    <w:qFormat/>
    <w:rsid w:val="003B6A37"/>
    <w:pPr>
      <w:keepLines/>
      <w:tabs>
        <w:tab w:val="left" w:pos="851"/>
        <w:tab w:val="right" w:leader="dot" w:pos="9356"/>
      </w:tabs>
      <w:spacing w:before="120" w:after="60"/>
      <w:ind w:left="851" w:right="618" w:hanging="567"/>
    </w:pPr>
    <w:rPr>
      <w:rFonts w:eastAsiaTheme="minorEastAsia" w:cstheme="minorBidi"/>
      <w:b/>
      <w:noProof/>
    </w:rPr>
  </w:style>
  <w:style w:type="paragraph" w:styleId="Verzeichnis3">
    <w:name w:val="toc 3"/>
    <w:aliases w:val="Verzeichnis 3 (IL)"/>
    <w:basedOn w:val="Standard"/>
    <w:next w:val="Standard"/>
    <w:uiPriority w:val="39"/>
    <w:qFormat/>
    <w:rsid w:val="003B6A37"/>
    <w:pPr>
      <w:keepLines/>
      <w:tabs>
        <w:tab w:val="left" w:pos="1701"/>
        <w:tab w:val="right" w:leader="dot" w:pos="9356"/>
      </w:tabs>
      <w:ind w:left="1702" w:right="618" w:hanging="851"/>
    </w:pPr>
    <w:rPr>
      <w:rFonts w:eastAsiaTheme="minorEastAsia" w:cstheme="minorBidi"/>
      <w:noProof/>
    </w:rPr>
  </w:style>
  <w:style w:type="paragraph" w:styleId="Verzeichnis4">
    <w:name w:val="toc 4"/>
    <w:aliases w:val="Verzeichnis 4 (IL)"/>
    <w:basedOn w:val="Standard"/>
    <w:next w:val="Standard"/>
    <w:uiPriority w:val="39"/>
    <w:qFormat/>
    <w:rsid w:val="003B6A37"/>
    <w:pPr>
      <w:keepLines/>
      <w:tabs>
        <w:tab w:val="left" w:pos="2835"/>
        <w:tab w:val="right" w:leader="dot" w:pos="9356"/>
      </w:tabs>
      <w:spacing w:before="60"/>
      <w:ind w:left="2835" w:right="618" w:hanging="1134"/>
    </w:pPr>
    <w:rPr>
      <w:noProof/>
      <w:szCs w:val="20"/>
    </w:rPr>
  </w:style>
  <w:style w:type="paragraph" w:styleId="Verzeichnis5">
    <w:name w:val="toc 5"/>
    <w:aliases w:val="Verzeichnis 5 (IL)"/>
    <w:basedOn w:val="Standard"/>
    <w:next w:val="Standard"/>
    <w:uiPriority w:val="39"/>
    <w:qFormat/>
    <w:rsid w:val="003B6A37"/>
    <w:pPr>
      <w:keepLines/>
      <w:tabs>
        <w:tab w:val="left" w:pos="3969"/>
        <w:tab w:val="right" w:leader="dot" w:pos="9356"/>
      </w:tabs>
      <w:spacing w:before="60"/>
      <w:ind w:left="3969" w:right="617" w:hanging="1134"/>
    </w:pPr>
    <w:rPr>
      <w:noProof/>
      <w:szCs w:val="20"/>
    </w:rPr>
  </w:style>
  <w:style w:type="paragraph" w:customStyle="1" w:styleId="VerzeichnisberschriftIL">
    <w:name w:val="Verzeichnisüberschrift (IL)"/>
    <w:basedOn w:val="Titel"/>
    <w:qFormat/>
    <w:rsid w:val="003B6A37"/>
    <w:pPr>
      <w:spacing w:after="120"/>
      <w:jc w:val="left"/>
    </w:pPr>
    <w:rPr>
      <w:sz w:val="24"/>
    </w:rPr>
  </w:style>
  <w:style w:type="character" w:customStyle="1" w:styleId="Brief-AbsenderfettIL">
    <w:name w:val="Brief-Absender_fett (IL)"/>
    <w:basedOn w:val="Absatz-Standardschriftart"/>
    <w:uiPriority w:val="1"/>
    <w:qFormat/>
    <w:rsid w:val="003B6A37"/>
    <w:rPr>
      <w:rFonts w:ascii="Arial" w:hAnsi="Arial"/>
      <w:b/>
      <w:color w:val="002240"/>
      <w:sz w:val="14"/>
    </w:rPr>
  </w:style>
  <w:style w:type="character" w:customStyle="1" w:styleId="berschrift1Zchn">
    <w:name w:val="Überschrift 1 Zchn"/>
    <w:aliases w:val="Überschrift 1 (IL) Zchn"/>
    <w:basedOn w:val="Absatz-Standardschriftart"/>
    <w:link w:val="berschrift1"/>
    <w:uiPriority w:val="9"/>
    <w:rsid w:val="003B6A37"/>
    <w:rPr>
      <w:b/>
      <w:bCs/>
      <w:sz w:val="24"/>
    </w:rPr>
  </w:style>
  <w:style w:type="character" w:customStyle="1" w:styleId="berschrift2Zchn">
    <w:name w:val="Überschrift 2 Zchn"/>
    <w:aliases w:val="Überschrift 2 (IL) Zchn"/>
    <w:basedOn w:val="Absatz-Standardschriftart"/>
    <w:link w:val="berschrift2"/>
    <w:rsid w:val="003B6A37"/>
    <w:rPr>
      <w:b/>
      <w:bCs/>
      <w:szCs w:val="28"/>
    </w:rPr>
  </w:style>
  <w:style w:type="character" w:customStyle="1" w:styleId="berschrift3Zchn">
    <w:name w:val="Überschrift 3 Zchn"/>
    <w:aliases w:val="Überschrift 3 (IL) Zchn"/>
    <w:basedOn w:val="Absatz-Standardschriftart"/>
    <w:link w:val="berschrift3"/>
    <w:rsid w:val="003B6A37"/>
    <w:rPr>
      <w:rFonts w:cs="Arial"/>
      <w:szCs w:val="26"/>
    </w:rPr>
  </w:style>
  <w:style w:type="character" w:customStyle="1" w:styleId="berschrift4Zchn">
    <w:name w:val="Überschrift 4 Zchn"/>
    <w:aliases w:val="Überschrift 4 (IL) Zchn"/>
    <w:basedOn w:val="Absatz-Standardschriftart"/>
    <w:link w:val="berschrift4"/>
    <w:rsid w:val="003B6A37"/>
    <w:rPr>
      <w:bCs/>
      <w:szCs w:val="28"/>
    </w:rPr>
  </w:style>
  <w:style w:type="character" w:customStyle="1" w:styleId="berschrift5Zchn">
    <w:name w:val="Überschrift 5 Zchn"/>
    <w:aliases w:val="Überschrift 5 (IL) Zchn"/>
    <w:basedOn w:val="Absatz-Standardschriftart"/>
    <w:link w:val="berschrift5"/>
    <w:rsid w:val="003B6A37"/>
    <w:rPr>
      <w:bCs/>
      <w:iCs/>
      <w:szCs w:val="26"/>
    </w:rPr>
  </w:style>
  <w:style w:type="character" w:customStyle="1" w:styleId="berschrift6Zchn">
    <w:name w:val="Überschrift 6 Zchn"/>
    <w:aliases w:val="Überschrift 6 (IL) Zchn"/>
    <w:basedOn w:val="Absatz-Standardschriftart"/>
    <w:link w:val="berschrift6"/>
    <w:rsid w:val="003B6A37"/>
    <w:rPr>
      <w:bCs/>
    </w:rPr>
  </w:style>
  <w:style w:type="character" w:customStyle="1" w:styleId="berschrift7Zchn">
    <w:name w:val="Überschrift 7 Zchn"/>
    <w:aliases w:val="Überschrift 7 (IL) Zchn"/>
    <w:basedOn w:val="Absatz-Standardschriftart"/>
    <w:link w:val="berschrift7"/>
    <w:rsid w:val="003B6A37"/>
  </w:style>
  <w:style w:type="character" w:customStyle="1" w:styleId="berschrift8Zchn">
    <w:name w:val="Überschrift 8 Zchn"/>
    <w:aliases w:val="Überschrift 8 (IL) Zchn"/>
    <w:basedOn w:val="Absatz-Standardschriftart"/>
    <w:link w:val="berschrift8"/>
    <w:rsid w:val="003B6A37"/>
    <w:rPr>
      <w:iCs/>
    </w:rPr>
  </w:style>
  <w:style w:type="character" w:customStyle="1" w:styleId="berschrift9Zchn">
    <w:name w:val="Überschrift 9 Zchn"/>
    <w:aliases w:val="Überschrift 9 (IL) Zchn"/>
    <w:basedOn w:val="Absatz-Standardschriftart"/>
    <w:link w:val="berschrift9"/>
    <w:rsid w:val="003B6A37"/>
    <w:rPr>
      <w:rFonts w:cs="Arial"/>
    </w:rPr>
  </w:style>
  <w:style w:type="character" w:customStyle="1" w:styleId="Brief-FuzeileIL">
    <w:name w:val="Brief-Fußzeile (IL)"/>
    <w:basedOn w:val="Absatz-Standardschriftart"/>
    <w:uiPriority w:val="1"/>
    <w:qFormat/>
    <w:rsid w:val="003B6A37"/>
    <w:rPr>
      <w:rFonts w:ascii="Arial" w:hAnsi="Arial"/>
      <w:color w:val="002240"/>
      <w:sz w:val="14"/>
      <w:szCs w:val="20"/>
    </w:rPr>
  </w:style>
  <w:style w:type="character" w:customStyle="1" w:styleId="Brief-FuzeilefettIL">
    <w:name w:val="Brief-Fußzeile_fett (IL)"/>
    <w:basedOn w:val="Absatz-Standardschriftart"/>
    <w:uiPriority w:val="1"/>
    <w:qFormat/>
    <w:rsid w:val="003B6A37"/>
    <w:rPr>
      <w:rFonts w:ascii="Arial" w:hAnsi="Arial"/>
      <w:b/>
      <w:color w:val="002240"/>
      <w:sz w:val="14"/>
      <w:szCs w:val="14"/>
    </w:rPr>
  </w:style>
  <w:style w:type="character" w:customStyle="1" w:styleId="Brief-interneAngabenIL">
    <w:name w:val="Brief-interne Angaben (IL)"/>
    <w:basedOn w:val="Absatz-Standardschriftart"/>
    <w:uiPriority w:val="1"/>
    <w:qFormat/>
    <w:rsid w:val="003B6A37"/>
    <w:rPr>
      <w:rFonts w:ascii="Arial" w:hAnsi="Arial"/>
      <w:sz w:val="14"/>
      <w:szCs w:val="14"/>
    </w:rPr>
  </w:style>
  <w:style w:type="table" w:styleId="Tabellenraster">
    <w:name w:val="Table Grid"/>
    <w:basedOn w:val="NormaleTabelle"/>
    <w:uiPriority w:val="39"/>
    <w:rsid w:val="003B6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LTabelle">
    <w:name w:val="IL_Tabelle"/>
    <w:basedOn w:val="TabelleWeb2"/>
    <w:uiPriority w:val="99"/>
    <w:rsid w:val="003B6A37"/>
    <w:pPr>
      <w:widowControl w:val="0"/>
      <w:spacing w:before="60" w:after="60"/>
    </w:pPr>
    <w:rPr>
      <w:sz w:val="20"/>
      <w:szCs w:val="20"/>
    </w:rPr>
    <w:tblPr>
      <w:tblStyleRowBandSize w:val="1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outset" w:sz="2" w:space="0" w:color="F2F2F2" w:themeColor="background1" w:themeShade="F2"/>
        <w:insideV w:val="outset" w:sz="2" w:space="0" w:color="F2F2F2" w:themeColor="background1" w:themeShade="F2"/>
      </w:tblBorders>
    </w:tblPr>
    <w:tcPr>
      <w:shd w:val="clear" w:color="auto" w:fill="FFFFFF" w:themeFill="background1"/>
    </w:tcPr>
    <w:tblStylePr w:type="firstRow">
      <w:pPr>
        <w:jc w:val="left"/>
      </w:pPr>
      <w:rPr>
        <w:rFonts w:ascii="Arial" w:hAnsi="Arial"/>
        <w:b/>
        <w:color w:val="auto"/>
        <w:sz w:val="20"/>
      </w:rPr>
      <w:tblPr/>
      <w:tcPr>
        <w:tc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  <w:tl2br w:val="nil"/>
          <w:tr2bl w:val="nil"/>
        </w:tcBorders>
        <w:shd w:val="clear" w:color="auto" w:fill="D9D9D9" w:themeFill="background1" w:themeFillShade="D9"/>
        <w:vAlign w:val="center"/>
      </w:tcPr>
    </w:tblStylePr>
  </w:style>
  <w:style w:type="table" w:styleId="TabelleWeb2">
    <w:name w:val="Table Web 2"/>
    <w:basedOn w:val="NormaleTabelle"/>
    <w:uiPriority w:val="99"/>
    <w:semiHidden/>
    <w:unhideWhenUsed/>
    <w:rsid w:val="003B6A3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HyperlinkfrAufz-PunktIL">
    <w:name w:val="Hyperlink für Aufz-Punkt (IL)"/>
    <w:basedOn w:val="Aufz-PunktIL"/>
    <w:next w:val="Aufz-PunktIL"/>
    <w:qFormat/>
    <w:rsid w:val="003B6A37"/>
    <w:pPr>
      <w:numPr>
        <w:numId w:val="0"/>
      </w:numPr>
      <w:spacing w:before="0"/>
      <w:ind w:left="284"/>
    </w:pPr>
    <w:rPr>
      <w:color w:val="2E74B5"/>
      <w:u w:val="single"/>
    </w:rPr>
  </w:style>
  <w:style w:type="paragraph" w:customStyle="1" w:styleId="HyperlinkfrAufz-StrichIL">
    <w:name w:val="Hyperlink für Aufz-Strich (IL)"/>
    <w:basedOn w:val="Aufz-StrichIL"/>
    <w:next w:val="Aufz-StrichIL"/>
    <w:qFormat/>
    <w:rsid w:val="003B6A37"/>
    <w:pPr>
      <w:numPr>
        <w:numId w:val="0"/>
      </w:numPr>
      <w:spacing w:before="0"/>
      <w:ind w:left="567"/>
    </w:pPr>
    <w:rPr>
      <w:color w:val="2E74B5"/>
      <w:u w:val="single"/>
    </w:rPr>
  </w:style>
  <w:style w:type="paragraph" w:customStyle="1" w:styleId="StandardkursivIL">
    <w:name w:val="Standard_kursiv (IL)"/>
    <w:basedOn w:val="Standard"/>
    <w:link w:val="StandardkursivILZchn"/>
    <w:qFormat/>
    <w:rsid w:val="003B6A37"/>
    <w:rPr>
      <w:i/>
      <w:iCs/>
    </w:rPr>
  </w:style>
  <w:style w:type="character" w:customStyle="1" w:styleId="StandardkursivILZchn">
    <w:name w:val="Standard_kursiv (IL) Zchn"/>
    <w:basedOn w:val="Absatz-Standardschriftart"/>
    <w:link w:val="StandardkursivIL"/>
    <w:rsid w:val="003B6A37"/>
    <w:rPr>
      <w:i/>
      <w:iCs/>
    </w:rPr>
  </w:style>
  <w:style w:type="paragraph" w:customStyle="1" w:styleId="StandardunterstrichenIL">
    <w:name w:val="Standard_unterstrichen (IL)"/>
    <w:basedOn w:val="Standard"/>
    <w:link w:val="StandardunterstrichenILZchn"/>
    <w:qFormat/>
    <w:rsid w:val="003B6A37"/>
    <w:rPr>
      <w:u w:val="single"/>
    </w:rPr>
  </w:style>
  <w:style w:type="character" w:customStyle="1" w:styleId="StandardunterstrichenILZchn">
    <w:name w:val="Standard_unterstrichen (IL) Zchn"/>
    <w:basedOn w:val="Absatz-Standardschriftart"/>
    <w:link w:val="StandardunterstrichenIL"/>
    <w:rsid w:val="003B6A37"/>
    <w:rPr>
      <w:u w:val="single"/>
    </w:rPr>
  </w:style>
  <w:style w:type="paragraph" w:customStyle="1" w:styleId="StandardfettIL">
    <w:name w:val="Standard_fett (IL)"/>
    <w:basedOn w:val="Standard"/>
    <w:link w:val="StandardfettILZchn"/>
    <w:qFormat/>
    <w:rsid w:val="003B6A37"/>
    <w:rPr>
      <w:b/>
    </w:rPr>
  </w:style>
  <w:style w:type="character" w:customStyle="1" w:styleId="StandardfettILZchn">
    <w:name w:val="Standard_fett (IL) Zchn"/>
    <w:basedOn w:val="Absatz-Standardschriftart"/>
    <w:link w:val="StandardfettIL"/>
    <w:rsid w:val="003B6A37"/>
    <w:rPr>
      <w:b/>
    </w:rPr>
  </w:style>
  <w:style w:type="paragraph" w:customStyle="1" w:styleId="StandardrotkursivIL">
    <w:name w:val="Standard_rot_kursiv (IL)"/>
    <w:basedOn w:val="Standard"/>
    <w:link w:val="StandardrotkursivILZchn"/>
    <w:qFormat/>
    <w:rsid w:val="003B6A37"/>
    <w:rPr>
      <w:i/>
      <w:color w:val="DC0338"/>
    </w:rPr>
  </w:style>
  <w:style w:type="character" w:customStyle="1" w:styleId="StandardrotkursivILZchn">
    <w:name w:val="Standard_rot_kursiv (IL) Zchn"/>
    <w:basedOn w:val="Absatz-Standardschriftart"/>
    <w:link w:val="StandardrotkursivIL"/>
    <w:rsid w:val="003B6A37"/>
    <w:rPr>
      <w:i/>
      <w:color w:val="DC0338"/>
    </w:rPr>
  </w:style>
  <w:style w:type="paragraph" w:styleId="Verzeichnis6">
    <w:name w:val="toc 6"/>
    <w:aliases w:val="Verzeichnis 6 (IL)"/>
    <w:basedOn w:val="Standard"/>
    <w:next w:val="Standard"/>
    <w:autoRedefine/>
    <w:uiPriority w:val="39"/>
    <w:unhideWhenUsed/>
    <w:qFormat/>
    <w:rsid w:val="003B6A37"/>
    <w:pPr>
      <w:tabs>
        <w:tab w:val="left" w:pos="2694"/>
        <w:tab w:val="left" w:pos="5387"/>
        <w:tab w:val="right" w:leader="dot" w:pos="9356"/>
      </w:tabs>
      <w:spacing w:before="60"/>
      <w:ind w:left="5387" w:right="617" w:hanging="1418"/>
    </w:pPr>
    <w:rPr>
      <w:noProof/>
    </w:rPr>
  </w:style>
  <w:style w:type="table" w:styleId="EinfacheTabelle5">
    <w:name w:val="Plain Table 5"/>
    <w:basedOn w:val="NormaleTabelle"/>
    <w:uiPriority w:val="45"/>
    <w:rsid w:val="003B6A3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Kopfzeile">
    <w:name w:val="header"/>
    <w:aliases w:val="Kopfzeile (IL)"/>
    <w:basedOn w:val="Standard"/>
    <w:link w:val="KopfzeileZchn"/>
    <w:unhideWhenUsed/>
    <w:qFormat/>
    <w:rsid w:val="003B6A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(IL) Zchn"/>
    <w:basedOn w:val="Absatz-Standardschriftart"/>
    <w:link w:val="Kopfzeile"/>
    <w:rsid w:val="003B6A37"/>
  </w:style>
  <w:style w:type="table" w:styleId="Gitternetztabelle1hellAkzent4">
    <w:name w:val="Grid Table 1 Light Accent 4"/>
    <w:basedOn w:val="NormaleTabelle"/>
    <w:uiPriority w:val="46"/>
    <w:rsid w:val="003B6A37"/>
    <w:tblPr>
      <w:tblStyleRowBandSize w:val="1"/>
      <w:tblStyleColBandSize w:val="1"/>
      <w:tblBorders>
        <w:top w:val="single" w:sz="4" w:space="0" w:color="999999" w:themeColor="accent4" w:themeTint="66"/>
        <w:left w:val="single" w:sz="4" w:space="0" w:color="999999" w:themeColor="accent4" w:themeTint="66"/>
        <w:bottom w:val="single" w:sz="4" w:space="0" w:color="999999" w:themeColor="accent4" w:themeTint="66"/>
        <w:right w:val="single" w:sz="4" w:space="0" w:color="999999" w:themeColor="accent4" w:themeTint="66"/>
        <w:insideH w:val="single" w:sz="4" w:space="0" w:color="999999" w:themeColor="accent4" w:themeTint="66"/>
        <w:insideV w:val="single" w:sz="4" w:space="0" w:color="9999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bbildungsverzeichnis">
    <w:name w:val="table of figures"/>
    <w:aliases w:val="Abbildungsverzeichnis (IL)"/>
    <w:basedOn w:val="Standard"/>
    <w:next w:val="Standard"/>
    <w:uiPriority w:val="99"/>
    <w:unhideWhenUsed/>
    <w:qFormat/>
    <w:rsid w:val="003B6A37"/>
    <w:pPr>
      <w:tabs>
        <w:tab w:val="left" w:pos="1702"/>
        <w:tab w:val="right" w:leader="dot" w:pos="9356"/>
      </w:tabs>
      <w:ind w:left="1701" w:right="618" w:hanging="1701"/>
    </w:pPr>
    <w:rPr>
      <w:noProof/>
    </w:rPr>
  </w:style>
  <w:style w:type="paragraph" w:styleId="Fuzeile">
    <w:name w:val="footer"/>
    <w:aliases w:val="Fußzeile (IL)"/>
    <w:basedOn w:val="Standard"/>
    <w:link w:val="FuzeileZchn"/>
    <w:qFormat/>
    <w:rsid w:val="003B6A3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FuzeileZchn">
    <w:name w:val="Fußzeile Zchn"/>
    <w:aliases w:val="Fußzeile (IL) Zchn"/>
    <w:basedOn w:val="Absatz-Standardschriftart"/>
    <w:link w:val="Fuzeile"/>
    <w:rsid w:val="003B6A37"/>
    <w:rPr>
      <w:sz w:val="20"/>
      <w:szCs w:val="20"/>
    </w:rPr>
  </w:style>
  <w:style w:type="table" w:styleId="Listentabelle5dunkelAkzent1">
    <w:name w:val="List Table 5 Dark Accent 1"/>
    <w:basedOn w:val="NormaleTabelle"/>
    <w:uiPriority w:val="50"/>
    <w:rsid w:val="003B6A37"/>
    <w:rPr>
      <w:color w:val="FFFFFF" w:themeColor="background1"/>
    </w:rPr>
    <w:tblPr>
      <w:tblStyleRowBandSize w:val="1"/>
      <w:tblStyleColBandSize w:val="1"/>
      <w:tblBorders>
        <w:top w:val="single" w:sz="24" w:space="0" w:color="BBE0E3" w:themeColor="accent1"/>
        <w:left w:val="single" w:sz="24" w:space="0" w:color="BBE0E3" w:themeColor="accent1"/>
        <w:bottom w:val="single" w:sz="24" w:space="0" w:color="BBE0E3" w:themeColor="accent1"/>
        <w:right w:val="single" w:sz="24" w:space="0" w:color="BBE0E3" w:themeColor="accent1"/>
      </w:tblBorders>
    </w:tblPr>
    <w:tcPr>
      <w:shd w:val="clear" w:color="auto" w:fill="BBE0E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Brief-AbsenderIL">
    <w:name w:val="Brief-Absender (IL)"/>
    <w:basedOn w:val="Absatz-Standardschriftart"/>
    <w:uiPriority w:val="1"/>
    <w:qFormat/>
    <w:rsid w:val="003B6A37"/>
    <w:rPr>
      <w:rFonts w:ascii="Arial" w:hAnsi="Arial"/>
      <w:bCs/>
      <w:color w:val="002240"/>
      <w:sz w:val="14"/>
    </w:rPr>
  </w:style>
  <w:style w:type="paragraph" w:customStyle="1" w:styleId="TitelDeckblattIL">
    <w:name w:val="Titel Deckblatt (IL)"/>
    <w:basedOn w:val="Standard"/>
    <w:next w:val="Standard"/>
    <w:qFormat/>
    <w:rsid w:val="003B6A37"/>
    <w:rPr>
      <w:b/>
      <w:sz w:val="36"/>
    </w:rPr>
  </w:style>
  <w:style w:type="paragraph" w:styleId="Untertitel">
    <w:name w:val="Subtitle"/>
    <w:basedOn w:val="Standard"/>
    <w:next w:val="Standard"/>
    <w:link w:val="UntertitelZchn"/>
    <w:uiPriority w:val="11"/>
    <w:rsid w:val="004210A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210A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rsid w:val="004210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210A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rsid w:val="004210A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rsid w:val="004210A9"/>
    <w:rPr>
      <w:i/>
      <w:iCs/>
      <w:color w:val="71BEC4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4210A9"/>
    <w:pPr>
      <w:pBdr>
        <w:top w:val="single" w:sz="4" w:space="10" w:color="71BEC4" w:themeColor="accent1" w:themeShade="BF"/>
        <w:bottom w:val="single" w:sz="4" w:space="10" w:color="71BEC4" w:themeColor="accent1" w:themeShade="BF"/>
      </w:pBdr>
      <w:spacing w:before="360" w:after="360"/>
      <w:ind w:left="864" w:right="864"/>
      <w:jc w:val="center"/>
    </w:pPr>
    <w:rPr>
      <w:i/>
      <w:iCs/>
      <w:color w:val="71BEC4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210A9"/>
    <w:rPr>
      <w:i/>
      <w:iCs/>
      <w:color w:val="71BEC4" w:themeColor="accent1" w:themeShade="BF"/>
    </w:rPr>
  </w:style>
  <w:style w:type="character" w:styleId="IntensiverVerweis">
    <w:name w:val="Intense Reference"/>
    <w:basedOn w:val="Absatz-Standardschriftart"/>
    <w:uiPriority w:val="32"/>
    <w:rsid w:val="004210A9"/>
    <w:rPr>
      <w:b/>
      <w:bCs/>
      <w:smallCaps/>
      <w:color w:val="71BEC4" w:themeColor="accent1" w:themeShade="BF"/>
      <w:spacing w:val="5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873D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70D5B"/>
    <w:rPr>
      <w:color w:val="99CC0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E1B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E1BF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E1BF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E1B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E1B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3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0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eerfolie_Projekte">
  <a:themeElements>
    <a:clrScheme name="2_Benutzerdefiniertes Design 1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BBE0E3"/>
      </a:accent1>
      <a:accent2>
        <a:srgbClr val="333399"/>
      </a:accent2>
      <a:accent3>
        <a:srgbClr val="FFFFFF"/>
      </a:accent3>
      <a:accent4>
        <a:srgbClr val="000000"/>
      </a:accent4>
      <a:accent5>
        <a:srgbClr val="DAEDEF"/>
      </a:accent5>
      <a:accent6>
        <a:srgbClr val="2D2D8A"/>
      </a:accent6>
      <a:hlink>
        <a:srgbClr val="009999"/>
      </a:hlink>
      <a:folHlink>
        <a:srgbClr val="99CC00"/>
      </a:folHlink>
    </a:clrScheme>
    <a:fontScheme name="2_Benutzerdefiniertes Desig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72000" tIns="0" rIns="0" bIns="0" numCol="1" anchor="t" anchorCtr="0" compatLnSpc="1">
        <a:prstTxWarp prst="textNoShape">
          <a:avLst/>
        </a:prstTxWarp>
        <a:spAutoFit/>
      </a:bodyPr>
      <a:lstStyle>
        <a:defPPr marL="179388" marR="0" indent="-179388" algn="l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Char char="•"/>
          <a:tabLst/>
          <a:defRPr kumimoji="0" lang="de-DE" sz="1400" b="0" i="0" u="none" strike="noStrike" cap="none" normalizeH="0" baseline="0" smtClean="0">
            <a:ln>
              <a:noFill/>
            </a:ln>
            <a:solidFill>
              <a:srgbClr val="021E46"/>
            </a:solidFill>
            <a:effectLst/>
            <a:latin typeface="Arial" charset="0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noFill/>
        <a:ln w="9525" cap="flat" cmpd="sng" algn="ctr">
          <a:noFill/>
          <a:prstDash val="solid"/>
          <a:round/>
          <a:headEnd type="none" w="med" len="med"/>
          <a:tailEnd type="none" w="med" len="med"/>
        </a:ln>
        <a:effectLst/>
      </a:spPr>
      <a:bodyPr vert="horz" wrap="square" lIns="72000" tIns="0" rIns="0" bIns="0" numCol="1" anchor="t" anchorCtr="0" compatLnSpc="1">
        <a:prstTxWarp prst="textNoShape">
          <a:avLst/>
        </a:prstTxWarp>
        <a:spAutoFit/>
      </a:bodyPr>
      <a:lstStyle>
        <a:defPPr marL="179388" marR="0" indent="-179388" algn="l" defTabSz="914400" rtl="0" eaLnBrk="1" fontAlgn="base" latinLnBrk="0" hangingPunct="1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Char char="•"/>
          <a:tabLst/>
          <a:defRPr kumimoji="0" lang="de-DE" sz="1400" b="0" i="0" u="none" strike="noStrike" cap="none" normalizeH="0" baseline="0" smtClean="0">
            <a:ln>
              <a:noFill/>
            </a:ln>
            <a:solidFill>
              <a:srgbClr val="021E46"/>
            </a:solidFill>
            <a:effectLst/>
            <a:latin typeface="Arial" charset="0"/>
          </a:defRPr>
        </a:defPPr>
      </a:lstStyle>
    </a:lnDef>
  </a:objectDefaults>
  <a:extraClrSchemeLst>
    <a:extraClrScheme>
      <a:clrScheme name="2_Benutzerdefiniertes Desig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2_Benutzerdefiniertes Desig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2_Benutzerdefiniertes Desig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2_Benutzerdefiniertes Desig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2_Benutzerdefiniertes Desig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2_Benutzerdefiniertes Desig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2_Benutzerdefiniertes Desig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CC3300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E2ADAA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2_Benutzerdefiniertes Desig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2_Benutzerdefiniertes Desig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2_Benutzerdefiniertes Desig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2_Benutzerdefiniertes Desig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2_Benutzerdefiniertes Desig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302BF-5170-48BC-9F73-57BBBA357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3014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2025-04-28T07:10:00Z</dcterms:created>
  <dcterms:modified xsi:type="dcterms:W3CDTF">2026-03-24T15:29:00Z</dcterms:modified>
</cp:coreProperties>
</file>